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0E231F">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附件</w:t>
      </w:r>
    </w:p>
    <w:p w14:paraId="2A251022">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default" w:ascii="宋体" w:hAnsi="宋体" w:eastAsia="方正仿宋_GBK" w:cs="方正仿宋_GBK"/>
          <w:lang w:val="en-US" w:eastAsia="zh-CN"/>
        </w:rPr>
      </w:pPr>
    </w:p>
    <w:p w14:paraId="7D8FE67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宋体" w:hAnsi="宋体" w:eastAsia="方正黑体_GBK" w:cs="方正黑体_GBK"/>
          <w:sz w:val="44"/>
          <w:szCs w:val="24"/>
          <w:lang w:val="en-US" w:eastAsia="zh-CN"/>
        </w:rPr>
      </w:pPr>
      <w:r>
        <w:rPr>
          <w:rFonts w:hint="eastAsia" w:ascii="方正小标宋_GBK" w:hAnsi="方正小标宋_GBK" w:eastAsia="方正小标宋_GBK" w:cs="方正小标宋_GBK"/>
          <w:sz w:val="44"/>
          <w:szCs w:val="24"/>
          <w:lang w:val="en-US" w:eastAsia="zh-CN"/>
        </w:rPr>
        <w:t>保山市咖啡科技项目政策依据、申报条件、申报渠道等</w:t>
      </w:r>
    </w:p>
    <w:p w14:paraId="503ABF82">
      <w:pPr>
        <w:rPr>
          <w:rFonts w:hint="eastAsia" w:ascii="宋体" w:hAnsi="宋体" w:eastAsia="方正仿宋_GBK" w:cs="方正仿宋_GBK"/>
          <w:lang w:val="en-US" w:eastAsia="zh-CN"/>
        </w:rPr>
      </w:pPr>
    </w:p>
    <w:p w14:paraId="0CEDB43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说明：</w:t>
      </w:r>
      <w:r>
        <w:rPr>
          <w:rFonts w:hint="eastAsia" w:ascii="宋体" w:hAnsi="宋体" w:cs="方正仿宋_GBK"/>
          <w:lang w:val="en-US" w:eastAsia="zh-CN"/>
        </w:rPr>
        <w:t>项目清单</w:t>
      </w:r>
      <w:r>
        <w:rPr>
          <w:rFonts w:hint="eastAsia" w:ascii="宋体" w:hAnsi="宋体" w:eastAsia="方正仿宋_GBK" w:cs="方正仿宋_GBK"/>
          <w:lang w:val="en-US" w:eastAsia="zh-CN"/>
        </w:rPr>
        <w:t>基于云南省科技厅</w:t>
      </w:r>
      <w:r>
        <w:rPr>
          <w:rFonts w:hint="eastAsia" w:ascii="宋体" w:hAnsi="宋体" w:cs="方正仿宋_GBK"/>
          <w:lang w:val="en-US" w:eastAsia="zh-CN"/>
        </w:rPr>
        <w:t>公</w:t>
      </w:r>
      <w:r>
        <w:rPr>
          <w:rFonts w:hint="eastAsia" w:ascii="宋体" w:hAnsi="宋体" w:eastAsia="方正仿宋_GBK" w:cs="方正仿宋_GBK"/>
          <w:lang w:val="en-US" w:eastAsia="zh-CN"/>
        </w:rPr>
        <w:t>开发布的政策文件、申报指南等材料整理，涵盖企业培育、项目申报、平台建设、人才支持、金融支持五大板块。每个政策条目均包含企业最关心的政策依据、申报条件、支持内容、申报渠道、</w:t>
      </w:r>
      <w:r>
        <w:rPr>
          <w:rFonts w:hint="eastAsia" w:ascii="宋体" w:hAnsi="宋体" w:cs="方正仿宋_GBK"/>
          <w:lang w:val="en-US" w:eastAsia="zh-CN"/>
        </w:rPr>
        <w:t>业务科室</w:t>
      </w:r>
      <w:r>
        <w:rPr>
          <w:rFonts w:hint="eastAsia" w:ascii="宋体" w:hAnsi="宋体" w:eastAsia="方正仿宋_GBK" w:cs="方正仿宋_GBK"/>
          <w:lang w:val="en-US" w:eastAsia="zh-CN"/>
        </w:rPr>
        <w:t>及联系方式，力求让咖啡企业“看得懂、用得上、报得清”。</w:t>
      </w:r>
      <w:r>
        <w:rPr>
          <w:rFonts w:hint="eastAsia" w:ascii="宋体" w:hAnsi="宋体" w:cs="方正仿宋_GBK"/>
          <w:lang w:val="en-US" w:eastAsia="zh-CN"/>
        </w:rPr>
        <w:t>项目清单</w:t>
      </w:r>
      <w:r>
        <w:rPr>
          <w:rFonts w:hint="eastAsia" w:ascii="宋体" w:hAnsi="宋体" w:eastAsia="方正仿宋_GBK" w:cs="方正仿宋_GBK"/>
          <w:lang w:val="en-US" w:eastAsia="zh-CN"/>
        </w:rPr>
        <w:t>所引用政策文件均为截至2026年4月的有效版本</w:t>
      </w:r>
      <w:r>
        <w:rPr>
          <w:rFonts w:hint="eastAsia" w:ascii="宋体" w:hAnsi="宋体" w:cs="方正仿宋_GBK"/>
          <w:lang w:val="en-US" w:eastAsia="zh-CN"/>
        </w:rPr>
        <w:t>，具体以省科技厅正式申报通知为准</w:t>
      </w:r>
      <w:r>
        <w:rPr>
          <w:rFonts w:hint="eastAsia" w:ascii="宋体" w:hAnsi="宋体" w:eastAsia="方正仿宋_GBK" w:cs="方正仿宋_GBK"/>
          <w:lang w:val="en-US" w:eastAsia="zh-CN"/>
        </w:rPr>
        <w:t>。</w:t>
      </w:r>
    </w:p>
    <w:p w14:paraId="31A382D3">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一、咖啡企业培育类</w:t>
      </w:r>
    </w:p>
    <w:p w14:paraId="0D45DD1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（一）咖啡科技型中小企业备案</w:t>
      </w:r>
    </w:p>
    <w:p w14:paraId="61039CD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《云南省科技型中小企业备案管理办法》</w:t>
      </w:r>
      <w:r>
        <w:rPr>
          <w:rFonts w:hint="eastAsia" w:ascii="宋体" w:hAnsi="宋体" w:cs="方正仿宋_GBK"/>
          <w:lang w:val="en-US" w:eastAsia="zh-CN"/>
        </w:rPr>
        <w:t>。</w:t>
      </w:r>
    </w:p>
    <w:p w14:paraId="042B57CE">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在云南省境内依法注册的居民企业</w:t>
      </w:r>
      <w:r>
        <w:rPr>
          <w:rFonts w:hint="eastAsia" w:ascii="宋体" w:hAnsi="宋体" w:cs="方正仿宋_GBK"/>
          <w:lang w:val="en-US" w:eastAsia="zh-CN"/>
        </w:rPr>
        <w:t>；</w:t>
      </w:r>
      <w:r>
        <w:rPr>
          <w:rFonts w:hint="eastAsia" w:ascii="宋体" w:hAnsi="宋体" w:eastAsia="方正仿宋_GBK" w:cs="方正仿宋_GBK"/>
          <w:lang w:val="en-US" w:eastAsia="zh-CN"/>
        </w:rPr>
        <w:t>符合中小企业划型标准</w:t>
      </w:r>
      <w:r>
        <w:rPr>
          <w:rFonts w:hint="eastAsia" w:ascii="宋体" w:hAnsi="宋体" w:cs="方正仿宋_GBK"/>
          <w:lang w:val="en-US" w:eastAsia="zh-CN"/>
        </w:rPr>
        <w:t>（</w:t>
      </w:r>
      <w:r>
        <w:rPr>
          <w:rFonts w:hint="eastAsia" w:ascii="宋体" w:hAnsi="宋体" w:eastAsia="方正仿宋_GBK" w:cs="方正仿宋_GBK"/>
          <w:lang w:val="en-US" w:eastAsia="zh-CN"/>
        </w:rPr>
        <w:t>农业企业为营业收入20000万元以下；工业企业为从业人员1000人以下或营业收入40000万元以下</w:t>
      </w:r>
      <w:r>
        <w:rPr>
          <w:rFonts w:hint="eastAsia" w:ascii="宋体" w:hAnsi="宋体" w:cs="方正仿宋_GBK"/>
          <w:lang w:val="en-US" w:eastAsia="zh-CN"/>
        </w:rPr>
        <w:t>）；</w:t>
      </w:r>
      <w:r>
        <w:rPr>
          <w:rFonts w:hint="eastAsia" w:ascii="宋体" w:hAnsi="宋体" w:eastAsia="方正仿宋_GBK" w:cs="方正仿宋_GBK"/>
          <w:lang w:val="en-US" w:eastAsia="zh-CN"/>
        </w:rPr>
        <w:t>企业直接从事产品生产或提供技术服务，大专以上学历的科技人员占职工总数比例不低于10%</w:t>
      </w:r>
      <w:r>
        <w:rPr>
          <w:rFonts w:hint="eastAsia" w:ascii="宋体" w:hAnsi="宋体" w:cs="方正仿宋_GBK"/>
          <w:lang w:val="en-US" w:eastAsia="zh-CN"/>
        </w:rPr>
        <w:t>；</w:t>
      </w:r>
      <w:r>
        <w:rPr>
          <w:rFonts w:hint="eastAsia" w:ascii="宋体" w:hAnsi="宋体" w:eastAsia="方正仿宋_GBK" w:cs="方正仿宋_GBK"/>
          <w:lang w:val="en-US" w:eastAsia="zh-CN"/>
        </w:rPr>
        <w:t>企业具有一定的科技研发经费投入并具有持续开展科技创新活动的能力</w:t>
      </w:r>
      <w:r>
        <w:rPr>
          <w:rFonts w:hint="eastAsia" w:ascii="宋体" w:hAnsi="宋体" w:cs="方正仿宋_GBK"/>
          <w:lang w:val="en-US" w:eastAsia="zh-CN"/>
        </w:rPr>
        <w:t>；</w:t>
      </w:r>
      <w:r>
        <w:rPr>
          <w:rFonts w:hint="eastAsia" w:ascii="宋体" w:hAnsi="宋体" w:eastAsia="方正仿宋_GBK" w:cs="方正仿宋_GBK"/>
          <w:lang w:val="en-US" w:eastAsia="zh-CN"/>
        </w:rPr>
        <w:t>企业至少拥有1项以上自主知识产权、科技成果、专有技术或先进知识</w:t>
      </w:r>
      <w:r>
        <w:rPr>
          <w:rFonts w:hint="eastAsia" w:ascii="宋体" w:hAnsi="宋体" w:cs="方正仿宋_GBK"/>
          <w:lang w:val="en-US" w:eastAsia="zh-CN"/>
        </w:rPr>
        <w:t>；</w:t>
      </w:r>
      <w:r>
        <w:rPr>
          <w:rFonts w:hint="eastAsia" w:ascii="宋体" w:hAnsi="宋体" w:eastAsia="方正仿宋_GBK" w:cs="方正仿宋_GBK"/>
          <w:lang w:val="en-US" w:eastAsia="zh-CN"/>
        </w:rPr>
        <w:t>企业在上一年及当年内未发生重大安全、重大质量事故和严重环境违法、科研严重失信行为，且企业未列入经营异常名录和严重违法失信企业名单</w:t>
      </w:r>
      <w:r>
        <w:rPr>
          <w:rFonts w:hint="eastAsia" w:ascii="宋体" w:hAnsi="宋体" w:cs="方正仿宋_GBK"/>
          <w:lang w:val="en-US" w:eastAsia="zh-CN"/>
        </w:rPr>
        <w:t>。</w:t>
      </w:r>
    </w:p>
    <w:p w14:paraId="2862AE86">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通过备案的科技型中小企业授予备案登记编号和电子备案证书，有效期为3年，证书到期的更新年度数据即可换发新证</w:t>
      </w:r>
      <w:r>
        <w:rPr>
          <w:rFonts w:hint="eastAsia" w:ascii="宋体" w:hAnsi="宋体" w:cs="方正仿宋_GBK"/>
          <w:lang w:val="en-US" w:eastAsia="zh-CN"/>
        </w:rPr>
        <w:t>；</w:t>
      </w:r>
      <w:r>
        <w:rPr>
          <w:rFonts w:hint="eastAsia" w:ascii="宋体" w:hAnsi="宋体" w:eastAsia="方正仿宋_GBK" w:cs="方正仿宋_GBK"/>
          <w:lang w:val="en-US" w:eastAsia="zh-CN"/>
        </w:rPr>
        <w:t>同等条件下，择优推荐申报国家科技型中小企业和</w:t>
      </w:r>
      <w:r>
        <w:rPr>
          <w:rFonts w:hint="eastAsia" w:ascii="宋体" w:hAnsi="宋体" w:cs="方正仿宋_GBK"/>
          <w:lang w:val="en-US" w:eastAsia="zh-CN"/>
        </w:rPr>
        <w:t>各</w:t>
      </w:r>
      <w:r>
        <w:rPr>
          <w:rFonts w:hint="eastAsia" w:ascii="宋体" w:hAnsi="宋体" w:eastAsia="方正仿宋_GBK" w:cs="方正仿宋_GBK"/>
          <w:lang w:val="en-US" w:eastAsia="zh-CN"/>
        </w:rPr>
        <w:t>级科技计划项目</w:t>
      </w:r>
      <w:r>
        <w:rPr>
          <w:rFonts w:hint="eastAsia" w:ascii="宋体" w:hAnsi="宋体" w:cs="方正仿宋_GBK"/>
          <w:lang w:val="en-US" w:eastAsia="zh-CN"/>
        </w:rPr>
        <w:t>；</w:t>
      </w:r>
      <w:r>
        <w:rPr>
          <w:rFonts w:hint="eastAsia" w:ascii="宋体" w:hAnsi="宋体" w:eastAsia="方正仿宋_GBK" w:cs="方正仿宋_GBK"/>
          <w:lang w:val="en-US" w:eastAsia="zh-CN"/>
        </w:rPr>
        <w:t>具备一定条件的择优列入高新技术企业认定培育库</w:t>
      </w:r>
      <w:r>
        <w:rPr>
          <w:rFonts w:hint="eastAsia" w:ascii="宋体" w:hAnsi="宋体" w:cs="方正仿宋_GBK"/>
          <w:lang w:val="en-US" w:eastAsia="zh-CN"/>
        </w:rPr>
        <w:t>；</w:t>
      </w:r>
      <w:r>
        <w:rPr>
          <w:rFonts w:hint="eastAsia" w:ascii="宋体" w:hAnsi="宋体" w:eastAsia="方正仿宋_GBK" w:cs="方正仿宋_GBK"/>
          <w:lang w:val="en-US" w:eastAsia="zh-CN"/>
        </w:rPr>
        <w:t>可申请使用科技创新券</w:t>
      </w:r>
      <w:r>
        <w:rPr>
          <w:rFonts w:hint="eastAsia" w:ascii="宋体" w:hAnsi="宋体" w:cs="方正仿宋_GBK"/>
          <w:lang w:val="en-US" w:eastAsia="zh-CN"/>
        </w:rPr>
        <w:t>。</w:t>
      </w:r>
    </w:p>
    <w:p w14:paraId="6E959643">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登录云南省科技管理信息系统（https://kjgl.kjt.yn.gov.cn/egrantweb/），在线自主填报《云南省科技型中小企业备案信息表》并上传相关附件材料</w:t>
      </w:r>
      <w:r>
        <w:rPr>
          <w:rFonts w:hint="eastAsia" w:ascii="宋体" w:hAnsi="宋体" w:cs="方正仿宋_GBK"/>
          <w:lang w:val="en-US" w:eastAsia="zh-CN"/>
        </w:rPr>
        <w:t>。</w:t>
      </w:r>
    </w:p>
    <w:p w14:paraId="4FA612A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业务科室：市科技局工业与高新技术科</w:t>
      </w:r>
    </w:p>
    <w:p w14:paraId="5C50422D">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default" w:ascii="宋体" w:hAnsi="宋体" w:eastAsia="方正仿宋_GBK" w:cs="方正仿宋_GBK"/>
          <w:lang w:val="en-US" w:eastAsia="zh-CN"/>
        </w:rPr>
      </w:pPr>
      <w:r>
        <w:rPr>
          <w:rFonts w:hint="eastAsia" w:ascii="宋体" w:hAnsi="宋体" w:eastAsia="方正仿宋_GBK" w:cs="方正仿宋_GBK"/>
          <w:lang w:val="en-US" w:eastAsia="zh-CN"/>
        </w:rPr>
        <w:t>联系方式：0875-2207469</w:t>
      </w:r>
    </w:p>
    <w:p w14:paraId="46DF3F2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（二）咖啡高新技术企业培育与认定</w:t>
      </w:r>
    </w:p>
    <w:p w14:paraId="3D74F19E">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《云南省高新技术企业培育库建设实施办法》（云科规〔2023〕2号）</w:t>
      </w:r>
      <w:r>
        <w:rPr>
          <w:rFonts w:hint="eastAsia" w:ascii="宋体" w:hAnsi="宋体" w:cs="方正仿宋_GBK"/>
          <w:lang w:val="en-US" w:eastAsia="zh-CN"/>
        </w:rPr>
        <w:t>、</w:t>
      </w:r>
      <w:r>
        <w:rPr>
          <w:rFonts w:hint="eastAsia" w:ascii="宋体" w:hAnsi="宋体" w:eastAsia="方正仿宋_GBK" w:cs="方正仿宋_GBK"/>
          <w:lang w:val="en-US" w:eastAsia="zh-CN"/>
        </w:rPr>
        <w:t>《云南省高新技术企业加快发展9条措施》</w:t>
      </w:r>
      <w:r>
        <w:rPr>
          <w:rFonts w:hint="eastAsia" w:ascii="宋体" w:hAnsi="宋体" w:cs="方正仿宋_GBK"/>
          <w:lang w:val="en-US" w:eastAsia="zh-CN"/>
        </w:rPr>
        <w:t>。</w:t>
      </w:r>
    </w:p>
    <w:p w14:paraId="277C743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云南省内符合《高新技术企业认定管理办法》（国科发火〔2016〕32号）第十一条规定的居民企业</w:t>
      </w:r>
      <w:r>
        <w:rPr>
          <w:rFonts w:hint="eastAsia" w:ascii="宋体" w:hAnsi="宋体" w:cs="方正仿宋_GBK"/>
          <w:lang w:val="en-US" w:eastAsia="zh-CN"/>
        </w:rPr>
        <w:t>；</w:t>
      </w:r>
      <w:r>
        <w:rPr>
          <w:rFonts w:hint="eastAsia" w:ascii="宋体" w:hAnsi="宋体" w:eastAsia="方正仿宋_GBK" w:cs="方正仿宋_GBK"/>
          <w:lang w:val="en-US" w:eastAsia="zh-CN"/>
        </w:rPr>
        <w:t>证书有效期届满的高新技术企业，再次提出认定申请的，按本通知规定办理</w:t>
      </w:r>
      <w:r>
        <w:rPr>
          <w:rFonts w:hint="eastAsia" w:ascii="宋体" w:hAnsi="宋体" w:cs="方正仿宋_GBK"/>
          <w:lang w:val="en-US" w:eastAsia="zh-CN"/>
        </w:rPr>
        <w:t>；</w:t>
      </w:r>
      <w:r>
        <w:rPr>
          <w:rFonts w:hint="eastAsia" w:ascii="宋体" w:hAnsi="宋体" w:eastAsia="方正仿宋_GBK" w:cs="方正仿宋_GBK"/>
          <w:lang w:val="en-US" w:eastAsia="zh-CN"/>
        </w:rPr>
        <w:t>高新技术企业名称发生变化的，须先完成高新技术企业名称变更，再进行认定申请</w:t>
      </w:r>
      <w:r>
        <w:rPr>
          <w:rFonts w:hint="eastAsia" w:ascii="宋体" w:hAnsi="宋体" w:cs="方正仿宋_GBK"/>
          <w:lang w:val="en-US" w:eastAsia="zh-CN"/>
        </w:rPr>
        <w:t>。</w:t>
      </w:r>
    </w:p>
    <w:p w14:paraId="72F1B4F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对高新技术企业培育入库企业给予每家2万元科技经费支持，入库培育2年内获得高新技术企业认定的，再给予每家3万元科技经费支持。当年入库当年出库（通过认定）一次性补助5万元</w:t>
      </w:r>
      <w:r>
        <w:rPr>
          <w:rFonts w:hint="eastAsia" w:ascii="宋体" w:hAnsi="宋体" w:cs="方正仿宋_GBK"/>
          <w:lang w:val="en-US" w:eastAsia="zh-CN"/>
        </w:rPr>
        <w:t>；</w:t>
      </w:r>
      <w:r>
        <w:rPr>
          <w:rFonts w:hint="eastAsia" w:ascii="宋体" w:hAnsi="宋体" w:eastAsia="方正仿宋_GBK" w:cs="方正仿宋_GBK"/>
          <w:lang w:val="en-US" w:eastAsia="zh-CN"/>
        </w:rPr>
        <w:t>首次获批国家高新技术企业认定的：规模以上企业给予每家</w:t>
      </w:r>
      <w:r>
        <w:rPr>
          <w:rFonts w:hint="eastAsia" w:ascii="宋体" w:hAnsi="宋体" w:cs="方正仿宋_GBK"/>
          <w:lang w:val="en-US" w:eastAsia="zh-CN"/>
        </w:rPr>
        <w:t>20</w:t>
      </w:r>
      <w:r>
        <w:rPr>
          <w:rFonts w:hint="eastAsia" w:ascii="宋体" w:hAnsi="宋体" w:eastAsia="方正仿宋_GBK" w:cs="方正仿宋_GBK"/>
          <w:lang w:val="en-US" w:eastAsia="zh-CN"/>
        </w:rPr>
        <w:t>万元科技经费支持，规模以下企业给予每家10万元科技经费支持；重新认定的国家高新技术企业给予每家</w:t>
      </w:r>
      <w:r>
        <w:rPr>
          <w:rFonts w:hint="eastAsia" w:ascii="宋体" w:hAnsi="宋体" w:cs="方正仿宋_GBK"/>
          <w:lang w:val="en-US" w:eastAsia="zh-CN"/>
        </w:rPr>
        <w:t>10</w:t>
      </w:r>
      <w:r>
        <w:rPr>
          <w:rFonts w:hint="eastAsia" w:ascii="宋体" w:hAnsi="宋体" w:eastAsia="方正仿宋_GBK" w:cs="方正仿宋_GBK"/>
          <w:lang w:val="en-US" w:eastAsia="zh-CN"/>
        </w:rPr>
        <w:t>万元科技经费支持</w:t>
      </w:r>
      <w:r>
        <w:rPr>
          <w:rFonts w:hint="eastAsia" w:ascii="宋体" w:hAnsi="宋体" w:cs="方正仿宋_GBK"/>
          <w:lang w:val="en-US" w:eastAsia="zh-CN"/>
        </w:rPr>
        <w:t>；</w:t>
      </w:r>
      <w:r>
        <w:rPr>
          <w:rFonts w:hint="eastAsia" w:ascii="宋体" w:hAnsi="宋体" w:eastAsia="方正仿宋_GBK" w:cs="方正仿宋_GBK"/>
          <w:lang w:val="en-US" w:eastAsia="zh-CN"/>
        </w:rPr>
        <w:t>省外国家高新技术企业、创新团队和技术成果持有人来滇设立运营期满1年的科技型企业，直接纳入我省高新技术企业培育库进行培育</w:t>
      </w:r>
      <w:r>
        <w:rPr>
          <w:rFonts w:hint="eastAsia" w:ascii="宋体" w:hAnsi="宋体" w:cs="方正仿宋_GBK"/>
          <w:lang w:val="en-US" w:eastAsia="zh-CN"/>
        </w:rPr>
        <w:t>；有效期内</w:t>
      </w:r>
      <w:r>
        <w:rPr>
          <w:rFonts w:hint="eastAsia" w:ascii="宋体" w:hAnsi="宋体" w:eastAsia="方正仿宋_GBK" w:cs="方正仿宋_GBK"/>
          <w:lang w:val="en-US" w:eastAsia="zh-CN"/>
        </w:rPr>
        <w:t>高新技术企业可享受企业所得税15%的税收优惠</w:t>
      </w:r>
      <w:r>
        <w:rPr>
          <w:rFonts w:hint="eastAsia" w:ascii="宋体" w:hAnsi="宋体" w:cs="方正仿宋_GBK"/>
          <w:lang w:val="en-US" w:eastAsia="zh-CN"/>
        </w:rPr>
        <w:t>（</w:t>
      </w:r>
      <w:r>
        <w:rPr>
          <w:rFonts w:hint="eastAsia" w:ascii="宋体" w:hAnsi="宋体" w:eastAsia="方正仿宋_GBK" w:cs="方正仿宋_GBK"/>
          <w:lang w:val="en-US" w:eastAsia="zh-CN"/>
        </w:rPr>
        <w:t>执行期限至2028年4月</w:t>
      </w:r>
      <w:r>
        <w:rPr>
          <w:rFonts w:hint="eastAsia" w:ascii="宋体" w:hAnsi="宋体" w:cs="方正仿宋_GBK"/>
          <w:lang w:val="en-US" w:eastAsia="zh-CN"/>
        </w:rPr>
        <w:t>）。</w:t>
      </w:r>
    </w:p>
    <w:p w14:paraId="3D24462E">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登录“高新技术企业认定管理工作网”（www.innocom.gov.cn）完成申报信息填报及提交</w:t>
      </w:r>
      <w:r>
        <w:rPr>
          <w:rFonts w:hint="eastAsia" w:ascii="宋体" w:hAnsi="宋体" w:cs="方正仿宋_GBK"/>
          <w:lang w:val="en-US" w:eastAsia="zh-CN"/>
        </w:rPr>
        <w:t>；</w:t>
      </w:r>
      <w:r>
        <w:rPr>
          <w:rFonts w:hint="eastAsia" w:ascii="宋体" w:hAnsi="宋体" w:eastAsia="方正仿宋_GBK" w:cs="方正仿宋_GBK"/>
          <w:lang w:val="en-US" w:eastAsia="zh-CN"/>
        </w:rPr>
        <w:t>登录云南省科技管理信息系统（https://kjgl.kjt.yn.gov.cn/egrantweb/）进行申报，在“创新引导与科技型企业培育计划”下选择“高新技术企业认定”，按要求填报信息，于对应批次截止日前提交至市科技局</w:t>
      </w:r>
      <w:r>
        <w:rPr>
          <w:rFonts w:hint="eastAsia" w:ascii="宋体" w:hAnsi="宋体" w:cs="方正仿宋_GBK"/>
          <w:lang w:val="en-US" w:eastAsia="zh-CN"/>
        </w:rPr>
        <w:t>；</w:t>
      </w:r>
      <w:r>
        <w:rPr>
          <w:rFonts w:hint="eastAsia" w:ascii="宋体" w:hAnsi="宋体" w:eastAsia="方正仿宋_GBK" w:cs="方正仿宋_GBK"/>
          <w:lang w:val="en-US" w:eastAsia="zh-CN"/>
        </w:rPr>
        <w:t>企业须报送一式两份申请材料（按照清单备齐附件，编制目录及页码）。其中一套申请书、专项审计报告为原件（用于存档，封面、书脊注明“正本”“副本”），书脊标注企业名称；所有材料正反双面打印（复印）</w:t>
      </w:r>
      <w:r>
        <w:rPr>
          <w:rFonts w:hint="eastAsia" w:ascii="宋体" w:hAnsi="宋体" w:cs="方正仿宋_GBK"/>
          <w:lang w:val="en-US" w:eastAsia="zh-CN"/>
        </w:rPr>
        <w:t>。</w:t>
      </w:r>
    </w:p>
    <w:p w14:paraId="4431CC4F">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业务科室：市科技局工业与高新技术科</w:t>
      </w:r>
    </w:p>
    <w:p w14:paraId="19EFB173">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default" w:ascii="宋体" w:hAnsi="宋体" w:eastAsia="方正仿宋_GBK" w:cs="方正仿宋_GBK"/>
          <w:lang w:val="en-US" w:eastAsia="zh-CN"/>
        </w:rPr>
      </w:pPr>
      <w:r>
        <w:rPr>
          <w:rFonts w:hint="eastAsia" w:ascii="宋体" w:hAnsi="宋体" w:eastAsia="方正仿宋_GBK" w:cs="方正仿宋_GBK"/>
          <w:lang w:val="en-US" w:eastAsia="zh-CN"/>
        </w:rPr>
        <w:t>联系方式：0875-2207469</w:t>
      </w:r>
    </w:p>
    <w:p w14:paraId="06E0C0F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二、咖啡科技项目申报类</w:t>
      </w:r>
    </w:p>
    <w:p w14:paraId="092893B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（三）咖啡科技型中小微企业创新发展项目</w:t>
      </w:r>
    </w:p>
    <w:p w14:paraId="3EB7CC61">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云南省科技厅</w:t>
      </w:r>
      <w:r>
        <w:rPr>
          <w:rFonts w:hint="eastAsia" w:ascii="宋体" w:hAnsi="宋体" w:cs="方正仿宋_GBK"/>
          <w:lang w:val="en-US" w:eastAsia="zh-CN"/>
        </w:rPr>
        <w:t>每年发布的</w:t>
      </w:r>
      <w:r>
        <w:rPr>
          <w:rFonts w:hint="eastAsia" w:ascii="宋体" w:hAnsi="宋体" w:eastAsia="方正仿宋_GBK" w:cs="方正仿宋_GBK"/>
          <w:lang w:val="en-US" w:eastAsia="zh-CN"/>
        </w:rPr>
        <w:t>科技型中小微企业创新发展项目申报工作的通知</w:t>
      </w:r>
      <w:r>
        <w:rPr>
          <w:rFonts w:hint="eastAsia" w:ascii="宋体" w:hAnsi="宋体" w:cs="方正仿宋_GBK"/>
          <w:lang w:val="en-US" w:eastAsia="zh-CN"/>
        </w:rPr>
        <w:t>。</w:t>
      </w:r>
    </w:p>
    <w:p w14:paraId="11AEA82F">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已认定的省级科技型中小企业，有明确的科技创新方向和产业化前景</w:t>
      </w:r>
      <w:r>
        <w:rPr>
          <w:rFonts w:hint="eastAsia" w:ascii="宋体" w:hAnsi="宋体" w:cs="方正仿宋_GBK"/>
          <w:lang w:val="en-US" w:eastAsia="zh-CN"/>
        </w:rPr>
        <w:t>。</w:t>
      </w:r>
    </w:p>
    <w:p w14:paraId="7D75044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给予科技经费支持，用于支持企业开展技术创新和成果转化，具体额度以当年评审为准</w:t>
      </w:r>
      <w:r>
        <w:rPr>
          <w:rFonts w:hint="eastAsia" w:ascii="宋体" w:hAnsi="宋体" w:cs="方正仿宋_GBK"/>
          <w:lang w:val="en-US" w:eastAsia="zh-CN"/>
        </w:rPr>
        <w:t>。</w:t>
      </w:r>
    </w:p>
    <w:p w14:paraId="4220E49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登录云南省科技管理信息系统在线申报</w:t>
      </w:r>
      <w:r>
        <w:rPr>
          <w:rFonts w:hint="eastAsia" w:ascii="宋体" w:hAnsi="宋体" w:cs="方正仿宋_GBK"/>
          <w:lang w:val="en-US" w:eastAsia="zh-CN"/>
        </w:rPr>
        <w:t>。</w:t>
      </w:r>
    </w:p>
    <w:p w14:paraId="02A3536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业务科室：市科技局工业与高新技术科</w:t>
      </w:r>
    </w:p>
    <w:p w14:paraId="445D7115">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default" w:ascii="宋体" w:hAnsi="宋体" w:eastAsia="方正仿宋_GBK" w:cs="方正仿宋_GBK"/>
          <w:lang w:val="en-US" w:eastAsia="zh-CN"/>
        </w:rPr>
      </w:pPr>
      <w:r>
        <w:rPr>
          <w:rFonts w:hint="eastAsia" w:ascii="宋体" w:hAnsi="宋体" w:eastAsia="方正仿宋_GBK" w:cs="方正仿宋_GBK"/>
          <w:lang w:val="en-US" w:eastAsia="zh-CN"/>
        </w:rPr>
        <w:t>联系方式：0875-2207469</w:t>
      </w:r>
    </w:p>
    <w:p w14:paraId="36C88576">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（四）乡村振兴产业咖啡关键技术集成应用项目</w:t>
      </w:r>
    </w:p>
    <w:p w14:paraId="567C406F">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云南省科技厅</w:t>
      </w:r>
      <w:r>
        <w:rPr>
          <w:rFonts w:hint="eastAsia" w:ascii="宋体" w:hAnsi="宋体" w:cs="方正仿宋_GBK"/>
          <w:lang w:val="en-US" w:eastAsia="zh-CN"/>
        </w:rPr>
        <w:t>每年发布的</w:t>
      </w:r>
      <w:r>
        <w:rPr>
          <w:rFonts w:hint="eastAsia" w:ascii="宋体" w:hAnsi="宋体" w:eastAsia="方正仿宋_GBK" w:cs="方正仿宋_GBK"/>
          <w:lang w:val="en-US" w:eastAsia="zh-CN"/>
        </w:rPr>
        <w:t>乡村振兴产业关键技术集成应用项目申报工作的通知</w:t>
      </w:r>
      <w:r>
        <w:rPr>
          <w:rFonts w:hint="eastAsia" w:ascii="宋体" w:hAnsi="宋体" w:cs="方正仿宋_GBK"/>
          <w:lang w:val="en-US" w:eastAsia="zh-CN"/>
        </w:rPr>
        <w:t>。</w:t>
      </w:r>
    </w:p>
    <w:p w14:paraId="37E17F6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支持方向：</w:t>
      </w:r>
      <w:r>
        <w:rPr>
          <w:rFonts w:hint="eastAsia" w:ascii="宋体" w:hAnsi="宋体" w:eastAsia="方正仿宋_GBK" w:cs="方正仿宋_GBK"/>
          <w:lang w:val="en-US" w:eastAsia="zh-CN"/>
        </w:rPr>
        <w:t>针对咖啡等经济作物发展专业化、品牌化，配套栽培技术模式等方面存在问题，围绕品种筛选、高效栽培、产品加工和品质提升等关键环节，开展标准化生产技术集成创新与示范，提高企业效益和产品竞争力</w:t>
      </w:r>
      <w:r>
        <w:rPr>
          <w:rFonts w:hint="eastAsia" w:ascii="宋体" w:hAnsi="宋体" w:cs="方正仿宋_GBK"/>
          <w:lang w:val="en-US" w:eastAsia="zh-CN"/>
        </w:rPr>
        <w:t>。</w:t>
      </w:r>
    </w:p>
    <w:p w14:paraId="6D0BAD5F">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具体经费额度以项目评审确定，通过集成应用示范，推动</w:t>
      </w:r>
      <w:r>
        <w:rPr>
          <w:rFonts w:hint="eastAsia" w:ascii="宋体" w:hAnsi="宋体" w:cs="方正仿宋_GBK"/>
          <w:lang w:val="en-US" w:eastAsia="zh-CN"/>
        </w:rPr>
        <w:t>咖啡</w:t>
      </w:r>
      <w:r>
        <w:rPr>
          <w:rFonts w:hint="eastAsia" w:ascii="宋体" w:hAnsi="宋体" w:eastAsia="方正仿宋_GBK" w:cs="方正仿宋_GBK"/>
          <w:lang w:val="en-US" w:eastAsia="zh-CN"/>
        </w:rPr>
        <w:t>科技成果在乡村振兴中落地转化</w:t>
      </w:r>
      <w:r>
        <w:rPr>
          <w:rFonts w:hint="eastAsia" w:ascii="宋体" w:hAnsi="宋体" w:cs="方正仿宋_GBK"/>
          <w:lang w:val="en-US" w:eastAsia="zh-CN"/>
        </w:rPr>
        <w:t>。</w:t>
      </w:r>
    </w:p>
    <w:p w14:paraId="6E467F36">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登录云南省科技管理信息系统在线申报</w:t>
      </w:r>
    </w:p>
    <w:p w14:paraId="70016A9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cs="方正仿宋_GBK"/>
          <w:lang w:val="en-US" w:eastAsia="zh-CN"/>
        </w:rPr>
        <w:t>业务科室：市科技局农村与社会发展科</w:t>
      </w:r>
    </w:p>
    <w:p w14:paraId="58D4275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cs="方正仿宋_GBK"/>
          <w:lang w:val="en-US" w:eastAsia="zh-CN"/>
        </w:rPr>
        <w:t>联系方式：0875-2207704</w:t>
      </w:r>
    </w:p>
    <w:p w14:paraId="0581B2E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（五）重点领域科技计划项目</w:t>
      </w:r>
    </w:p>
    <w:p w14:paraId="2E682B3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default"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云南省科技厅</w:t>
      </w:r>
      <w:r>
        <w:rPr>
          <w:rFonts w:hint="eastAsia" w:ascii="宋体" w:hAnsi="宋体" w:cs="方正仿宋_GBK"/>
          <w:lang w:val="en-US" w:eastAsia="zh-CN"/>
        </w:rPr>
        <w:t>每年发布的重点领域科技计划项目申报指南的通知。</w:t>
      </w:r>
    </w:p>
    <w:p w14:paraId="281B4791">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支持方向：从咖啡全产业链出发，以解决目前咖啡产业发展中重点环节存在的难题堵点问题和今后一段时间内支撑引领咖啡产业高质量发展所急需解决的科技问题为出发点，短长结合、急缓兼顾、强化攻关。主要支持内容包括：引进咖啡重要野生种质资源、国外主流品种，开展种质资源精准鉴定与评价，创制特异新种质，培育优质高产多抗新品种；研发种苗无性快繁技术、种子苗快繁技术、咖啡园品种快速更新技术，建立繁育基地开展工厂化规模化繁殖，构建新品种高效推广应用模式</w:t>
      </w:r>
      <w:r>
        <w:rPr>
          <w:rFonts w:hint="eastAsia" w:ascii="宋体" w:hAnsi="宋体" w:cs="方正仿宋_GBK"/>
          <w:lang w:val="en-US" w:eastAsia="zh-CN"/>
        </w:rPr>
        <w:t>；咖啡产业装备研发。</w:t>
      </w:r>
    </w:p>
    <w:p w14:paraId="1D01F74E">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牵头申报单位应为云南省内具有独立法人资格、运行管理规范、无不良信用记录的单位</w:t>
      </w:r>
      <w:r>
        <w:rPr>
          <w:rFonts w:hint="eastAsia" w:ascii="宋体" w:hAnsi="宋体" w:cs="方正仿宋_GBK"/>
          <w:lang w:val="en-US" w:eastAsia="zh-CN"/>
        </w:rPr>
        <w:t>；</w:t>
      </w:r>
      <w:r>
        <w:rPr>
          <w:rFonts w:hint="eastAsia" w:ascii="宋体" w:hAnsi="宋体" w:eastAsia="方正仿宋_GBK" w:cs="方正仿宋_GBK"/>
          <w:lang w:val="en-US" w:eastAsia="zh-CN"/>
        </w:rPr>
        <w:t>鼓励产业领军企业、国家高新技术企业和省高新技术企业组织申报</w:t>
      </w:r>
      <w:r>
        <w:rPr>
          <w:rFonts w:hint="eastAsia" w:ascii="宋体" w:hAnsi="宋体" w:cs="方正仿宋_GBK"/>
          <w:lang w:val="en-US" w:eastAsia="zh-CN"/>
        </w:rPr>
        <w:t>；</w:t>
      </w:r>
      <w:r>
        <w:rPr>
          <w:rFonts w:hint="eastAsia" w:ascii="宋体" w:hAnsi="宋体" w:eastAsia="方正仿宋_GBK" w:cs="方正仿宋_GBK"/>
          <w:lang w:val="en-US" w:eastAsia="zh-CN"/>
        </w:rPr>
        <w:t>鼓励企业、高校、科研院所组成联合体申报</w:t>
      </w:r>
      <w:r>
        <w:rPr>
          <w:rFonts w:hint="eastAsia" w:ascii="宋体" w:hAnsi="宋体" w:cs="方正仿宋_GBK"/>
          <w:lang w:val="en-US" w:eastAsia="zh-CN"/>
        </w:rPr>
        <w:t>。</w:t>
      </w:r>
    </w:p>
    <w:p w14:paraId="184F229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重大专项计划项目，根据项目类型和攻关任务确定具体支持额度，需通过评审立项后确定</w:t>
      </w:r>
      <w:r>
        <w:rPr>
          <w:rFonts w:hint="eastAsia" w:ascii="宋体" w:hAnsi="宋体" w:cs="方正仿宋_GBK"/>
          <w:lang w:val="en-US" w:eastAsia="zh-CN"/>
        </w:rPr>
        <w:t>。</w:t>
      </w:r>
    </w:p>
    <w:p w14:paraId="12382AA1">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登录云南省科技管理信息系统（https://kjgl.kjt.yn.gov.cn/egrantweb/）在线申报</w:t>
      </w:r>
      <w:r>
        <w:rPr>
          <w:rFonts w:hint="eastAsia" w:ascii="宋体" w:hAnsi="宋体" w:cs="方正仿宋_GBK"/>
          <w:lang w:val="en-US" w:eastAsia="zh-CN"/>
        </w:rPr>
        <w:t>。</w:t>
      </w:r>
    </w:p>
    <w:p w14:paraId="36D2A0D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cs="方正仿宋_GBK"/>
          <w:lang w:val="en-US" w:eastAsia="zh-CN"/>
        </w:rPr>
        <w:t>业务科室：市科技局农村与社会发展科</w:t>
      </w:r>
    </w:p>
    <w:p w14:paraId="6E1F062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cs="方正仿宋_GBK"/>
          <w:lang w:val="en-US" w:eastAsia="zh-CN"/>
        </w:rPr>
        <w:t>联系方式：0875-2207704</w:t>
      </w:r>
    </w:p>
    <w:p w14:paraId="6E60608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（六）中央引导地方科技发展资金项目</w:t>
      </w:r>
    </w:p>
    <w:p w14:paraId="16130CB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《云南省中央引导地方科技发展资金项目管理办法》（云科规〔2025〕7号）</w:t>
      </w:r>
      <w:r>
        <w:rPr>
          <w:rFonts w:hint="eastAsia" w:ascii="宋体" w:hAnsi="宋体" w:cs="方正仿宋_GBK"/>
          <w:lang w:val="en-US" w:eastAsia="zh-CN"/>
        </w:rPr>
        <w:t>、</w:t>
      </w:r>
      <w:r>
        <w:rPr>
          <w:rFonts w:hint="eastAsia" w:ascii="宋体" w:hAnsi="宋体" w:eastAsia="方正仿宋_GBK" w:cs="方正仿宋_GBK"/>
          <w:lang w:val="en-US" w:eastAsia="zh-CN"/>
        </w:rPr>
        <w:t>《云南省中央引导地方科技发展资金管理实施细则》（云财规〔2025〕13号）</w:t>
      </w:r>
      <w:r>
        <w:rPr>
          <w:rFonts w:hint="eastAsia" w:ascii="宋体" w:hAnsi="宋体" w:cs="方正仿宋_GBK"/>
          <w:lang w:val="en-US" w:eastAsia="zh-CN"/>
        </w:rPr>
        <w:t>、</w:t>
      </w:r>
      <w:r>
        <w:rPr>
          <w:rFonts w:hint="eastAsia" w:ascii="宋体" w:hAnsi="宋体" w:eastAsia="方正仿宋_GBK" w:cs="方正仿宋_GBK"/>
          <w:lang w:val="en-US" w:eastAsia="zh-CN"/>
        </w:rPr>
        <w:t>云南省科技厅</w:t>
      </w:r>
      <w:r>
        <w:rPr>
          <w:rFonts w:hint="eastAsia" w:ascii="宋体" w:hAnsi="宋体" w:cs="方正仿宋_GBK"/>
          <w:lang w:val="en-US" w:eastAsia="zh-CN"/>
        </w:rPr>
        <w:t>每年发布的</w:t>
      </w:r>
      <w:r>
        <w:rPr>
          <w:rFonts w:hint="eastAsia" w:ascii="宋体" w:hAnsi="宋体" w:eastAsia="方正仿宋_GBK" w:cs="方正仿宋_GBK"/>
          <w:lang w:val="en-US" w:eastAsia="zh-CN"/>
        </w:rPr>
        <w:t>中央引导地方科技发展资金项目申报的通知</w:t>
      </w:r>
      <w:r>
        <w:rPr>
          <w:rFonts w:hint="eastAsia" w:ascii="宋体" w:hAnsi="宋体" w:cs="方正仿宋_GBK"/>
          <w:lang w:val="en-US" w:eastAsia="zh-CN"/>
        </w:rPr>
        <w:t>。</w:t>
      </w:r>
    </w:p>
    <w:p w14:paraId="77B7438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w:t>
      </w:r>
      <w:r>
        <w:rPr>
          <w:rFonts w:hint="eastAsia" w:ascii="宋体" w:hAnsi="宋体" w:cs="方正仿宋_GBK"/>
          <w:b/>
          <w:bCs/>
          <w:lang w:val="en-US" w:eastAsia="zh-CN"/>
        </w:rPr>
        <w:t>内容</w:t>
      </w:r>
      <w:r>
        <w:rPr>
          <w:rFonts w:hint="eastAsia" w:ascii="宋体" w:hAnsi="宋体" w:eastAsia="方正仿宋_GBK" w:cs="方正仿宋_GBK"/>
          <w:b/>
          <w:bCs/>
          <w:lang w:val="en-US" w:eastAsia="zh-CN"/>
        </w:rPr>
        <w:t>（咖啡企业可重点关注以下四类）</w:t>
      </w:r>
      <w:r>
        <w:rPr>
          <w:rFonts w:hint="eastAsia" w:ascii="宋体" w:hAnsi="宋体" w:eastAsia="方正仿宋_GBK" w:cs="方正仿宋_GBK"/>
          <w:lang w:val="en-US" w:eastAsia="zh-CN"/>
        </w:rPr>
        <w:t>：</w:t>
      </w:r>
    </w:p>
    <w:p w14:paraId="16630869">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b/>
          <w:bCs/>
          <w:lang w:val="en-US" w:eastAsia="zh-CN"/>
        </w:rPr>
        <w:t>1.</w:t>
      </w:r>
      <w:r>
        <w:rPr>
          <w:rFonts w:hint="eastAsia" w:ascii="宋体" w:hAnsi="宋体" w:eastAsia="方正仿宋_GBK" w:cs="方正仿宋_GBK"/>
          <w:b/>
          <w:bCs/>
          <w:lang w:val="en-US" w:eastAsia="zh-CN"/>
        </w:rPr>
        <w:t>重大科技任务：</w:t>
      </w:r>
      <w:r>
        <w:rPr>
          <w:rFonts w:hint="eastAsia" w:ascii="宋体" w:hAnsi="宋体" w:eastAsia="方正仿宋_GBK" w:cs="方正仿宋_GBK"/>
          <w:lang w:val="en-US" w:eastAsia="zh-CN"/>
        </w:rPr>
        <w:t>主要支持中央科技委员会决策部署以云南省为主实施、需要中央财政予以支持的，以及省委、省政府或省委科技委确定实施、需要中央财政予以支持的重大科技任务。支持方式为采用直接补助方式资助，具体项目根据实际需求“一事一议”确定支持额度。</w:t>
      </w:r>
    </w:p>
    <w:p w14:paraId="69CDDD1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b/>
          <w:bCs/>
          <w:lang w:val="en-US" w:eastAsia="zh-CN"/>
        </w:rPr>
        <w:t>2.</w:t>
      </w:r>
      <w:r>
        <w:rPr>
          <w:rFonts w:hint="eastAsia" w:ascii="宋体" w:hAnsi="宋体" w:eastAsia="方正仿宋_GBK" w:cs="方正仿宋_GBK"/>
          <w:b/>
          <w:bCs/>
          <w:lang w:val="en-US" w:eastAsia="zh-CN"/>
        </w:rPr>
        <w:t>区域科技创新体系建设：</w:t>
      </w:r>
      <w:r>
        <w:rPr>
          <w:rFonts w:hint="eastAsia" w:ascii="宋体" w:hAnsi="宋体" w:eastAsia="方正仿宋_GBK" w:cs="方正仿宋_GBK"/>
          <w:lang w:val="en-US" w:eastAsia="zh-CN"/>
        </w:rPr>
        <w:t>支持国家及省级高新技术产业开发区、国家农业科技园区、可持续发展议程创新示范区等区域内的创新主体，开展科技创新服务平台建设、产业关键核心技术攻关、科技成果转移转化等。申报及支持主体包括企业、高校、科研院所、云南省新型研发机构及培育对象。采用直接补助方式资助，每个项目支持引导资金不超过500万元；以企业牵头申报的项目，农业领域项目自筹资金比例不低于1:1、工业领域项目自筹资金比例不低于1:3；企业参与申报的项目，企业部分自筹资金比例不低于1:1。每个科技创新区域限择优推荐申报1项。</w:t>
      </w:r>
    </w:p>
    <w:p w14:paraId="566EDA9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b/>
          <w:bCs/>
          <w:lang w:val="en-US" w:eastAsia="zh-CN"/>
        </w:rPr>
        <w:t>3.</w:t>
      </w:r>
      <w:r>
        <w:rPr>
          <w:rFonts w:hint="eastAsia" w:ascii="宋体" w:hAnsi="宋体" w:eastAsia="方正仿宋_GBK" w:cs="方正仿宋_GBK"/>
          <w:b/>
          <w:bCs/>
          <w:lang w:val="en-US" w:eastAsia="zh-CN"/>
        </w:rPr>
        <w:t>科技创新基地建设：</w:t>
      </w:r>
      <w:r>
        <w:rPr>
          <w:rFonts w:hint="eastAsia" w:ascii="宋体" w:hAnsi="宋体" w:eastAsia="方正仿宋_GBK" w:cs="方正仿宋_GBK"/>
          <w:lang w:val="en-US" w:eastAsia="zh-CN"/>
        </w:rPr>
        <w:t>支持省级及以上科技创新基地，围绕云南经济社会发展的重大创新需求，在现有科研仪器设备基础上，为开展高水平科学研究和关键核心技术攻关，新购置高端科研仪器设备。申报及支持主体为全国重点实验室、省部共建国家重点实验室、评估结果为“优”的省重点实验室的建设依托单位。采用直接补助方式资助，每个项目支持额度不超过500万元；以企业牵头申报的项目，自筹资金比例不低于1:3。每个实验室限申报1项。</w:t>
      </w:r>
    </w:p>
    <w:p w14:paraId="7A36CD5E">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b/>
          <w:bCs/>
          <w:lang w:val="en-US" w:eastAsia="zh-CN"/>
        </w:rPr>
        <w:t>4.</w:t>
      </w:r>
      <w:r>
        <w:rPr>
          <w:rFonts w:hint="eastAsia" w:ascii="宋体" w:hAnsi="宋体" w:eastAsia="方正仿宋_GBK" w:cs="方正仿宋_GBK"/>
          <w:b/>
          <w:bCs/>
          <w:lang w:val="en-US" w:eastAsia="zh-CN"/>
        </w:rPr>
        <w:t>科技成果转移转化：</w:t>
      </w:r>
      <w:r>
        <w:rPr>
          <w:rFonts w:hint="eastAsia" w:ascii="宋体" w:hAnsi="宋体" w:eastAsia="方正仿宋_GBK" w:cs="方正仿宋_GBK"/>
          <w:lang w:val="en-US" w:eastAsia="zh-CN"/>
        </w:rPr>
        <w:t>主要支持近3年通过腾冲科学家论坛、科技“彩云汇”科创大赛等活动来云南落地的科技成果，在云南对科技成果进行后续试验、开发、应用、推广直至形成新技术、新工艺、新材料、新产品，发展新产业等。应当有确定的科技成果，并明确转移转化的方式及预期经济效益指标。申报及支持主体主要为企业为主体牵头申报，也可由高校、科研院所、新型研发机构申报。采用直接补助方式资助，每个项目支持引导资金不超过500万元；以企业牵头申报的项目，农业领域项目自筹资金比例不低于1:1、工业领域项目自筹资金比例不低于1:3；企业参与申报的项目，企业部分自筹资金比例不低于1:1。每个申报及支持主体限申报1项。</w:t>
      </w:r>
    </w:p>
    <w:p w14:paraId="1D32C79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明确申请的项目类别，如“中央引导地方科技发展资金—区域科技创新体系建设”</w:t>
      </w:r>
      <w:r>
        <w:rPr>
          <w:rFonts w:hint="eastAsia" w:ascii="宋体" w:hAnsi="宋体" w:cs="方正仿宋_GBK"/>
          <w:lang w:val="en-US" w:eastAsia="zh-CN"/>
        </w:rPr>
        <w:t>；</w:t>
      </w:r>
      <w:r>
        <w:rPr>
          <w:rFonts w:hint="eastAsia" w:ascii="宋体" w:hAnsi="宋体" w:eastAsia="方正仿宋_GBK" w:cs="方正仿宋_GBK"/>
          <w:lang w:val="en-US" w:eastAsia="zh-CN"/>
        </w:rPr>
        <w:t>项目实施期一般不超过2年</w:t>
      </w:r>
      <w:r>
        <w:rPr>
          <w:rFonts w:hint="eastAsia" w:ascii="宋体" w:hAnsi="宋体" w:cs="方正仿宋_GBK"/>
          <w:lang w:val="en-US" w:eastAsia="zh-CN"/>
        </w:rPr>
        <w:t>；</w:t>
      </w:r>
      <w:r>
        <w:rPr>
          <w:rFonts w:hint="eastAsia" w:ascii="宋体" w:hAnsi="宋体" w:eastAsia="方正仿宋_GBK" w:cs="方正仿宋_GBK"/>
          <w:lang w:val="en-US" w:eastAsia="zh-CN"/>
        </w:rPr>
        <w:t>引导资金原则上应当在当年执行完毕，年度未支出的引导资金按财政部结转结余资金管理有关规定处理</w:t>
      </w:r>
      <w:r>
        <w:rPr>
          <w:rFonts w:hint="eastAsia" w:ascii="宋体" w:hAnsi="宋体" w:cs="方正仿宋_GBK"/>
          <w:lang w:val="en-US" w:eastAsia="zh-CN"/>
        </w:rPr>
        <w:t>。</w:t>
      </w:r>
    </w:p>
    <w:p w14:paraId="7C0B55FD">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登录云南省科技管理信息系统在线申报</w:t>
      </w:r>
    </w:p>
    <w:p w14:paraId="1B37AE1D">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市科技局创新体系科</w:t>
      </w:r>
    </w:p>
    <w:p w14:paraId="384BFAE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default" w:ascii="宋体" w:hAnsi="宋体" w:eastAsia="方正仿宋_GBK" w:cs="方正仿宋_GBK"/>
          <w:b w:val="0"/>
          <w:bCs w:val="0"/>
          <w:lang w:val="en-US" w:eastAsia="zh-CN"/>
        </w:rPr>
      </w:pPr>
      <w:r>
        <w:rPr>
          <w:rFonts w:hint="eastAsia" w:ascii="宋体" w:hAnsi="宋体" w:eastAsia="方正仿宋_GBK" w:cs="方正仿宋_GBK"/>
          <w:b w:val="0"/>
          <w:bCs w:val="0"/>
          <w:lang w:val="en-US" w:eastAsia="zh-CN"/>
        </w:rPr>
        <w:t>联系方式：0875-2207700</w:t>
      </w:r>
    </w:p>
    <w:p w14:paraId="432695B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（七）</w:t>
      </w:r>
      <w:r>
        <w:rPr>
          <w:rFonts w:hint="eastAsia" w:ascii="方正楷体_GBK" w:hAnsi="方正楷体_GBK" w:eastAsia="方正楷体_GBK" w:cs="方正楷体_GBK"/>
          <w:sz w:val="32"/>
          <w:lang w:val="en-US" w:eastAsia="zh-CN"/>
        </w:rPr>
        <w:t>沪滇科技协同创新项目</w:t>
      </w:r>
    </w:p>
    <w:p w14:paraId="1AC903DD">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沪滇科技合作交流活动及项目对接机制</w:t>
      </w:r>
      <w:r>
        <w:rPr>
          <w:rFonts w:hint="eastAsia" w:ascii="宋体" w:hAnsi="宋体" w:cs="方正仿宋_GBK"/>
          <w:lang w:val="en-US" w:eastAsia="zh-CN"/>
        </w:rPr>
        <w:t>，</w:t>
      </w:r>
      <w:r>
        <w:rPr>
          <w:rFonts w:hint="eastAsia" w:ascii="宋体" w:hAnsi="宋体" w:eastAsia="方正仿宋_GBK" w:cs="方正仿宋_GBK"/>
          <w:lang w:val="en-US" w:eastAsia="zh-CN"/>
        </w:rPr>
        <w:t>云南省科技厅</w:t>
      </w:r>
      <w:r>
        <w:rPr>
          <w:rFonts w:hint="eastAsia" w:ascii="宋体" w:hAnsi="宋体" w:cs="方正仿宋_GBK"/>
          <w:lang w:val="en-US" w:eastAsia="zh-CN"/>
        </w:rPr>
        <w:t>每年发布的沪滇科技协同创新项目</w:t>
      </w:r>
      <w:r>
        <w:rPr>
          <w:rFonts w:hint="eastAsia" w:ascii="宋体" w:hAnsi="宋体" w:eastAsia="方正仿宋_GBK" w:cs="方正仿宋_GBK"/>
          <w:lang w:val="en-US" w:eastAsia="zh-CN"/>
        </w:rPr>
        <w:t>申报</w:t>
      </w:r>
      <w:bookmarkStart w:id="0" w:name="_GoBack"/>
      <w:bookmarkEnd w:id="0"/>
      <w:r>
        <w:rPr>
          <w:rFonts w:hint="eastAsia" w:ascii="宋体" w:hAnsi="宋体" w:eastAsia="方正仿宋_GBK" w:cs="方正仿宋_GBK"/>
          <w:lang w:val="en-US" w:eastAsia="zh-CN"/>
        </w:rPr>
        <w:t>通知</w:t>
      </w:r>
      <w:r>
        <w:rPr>
          <w:rFonts w:hint="eastAsia" w:ascii="宋体" w:hAnsi="宋体" w:cs="方正仿宋_GBK"/>
          <w:lang w:val="en-US" w:eastAsia="zh-CN"/>
        </w:rPr>
        <w:t>。</w:t>
      </w:r>
    </w:p>
    <w:p w14:paraId="27C7736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eastAsia="方正仿宋_GBK" w:cs="方正仿宋_GBK"/>
          <w:b/>
          <w:bCs/>
          <w:lang w:val="en-US" w:eastAsia="zh-CN"/>
        </w:rPr>
        <w:t>合作模式：</w:t>
      </w:r>
      <w:r>
        <w:rPr>
          <w:rFonts w:hint="eastAsia" w:ascii="宋体" w:hAnsi="宋体" w:eastAsia="方正仿宋_GBK" w:cs="方正仿宋_GBK"/>
          <w:lang w:val="en-US" w:eastAsia="zh-CN"/>
        </w:rPr>
        <w:t>包括但不限于以下几种协同模式</w:t>
      </w:r>
      <w:r>
        <w:rPr>
          <w:rFonts w:hint="eastAsia" w:ascii="宋体" w:hAnsi="宋体" w:cs="方正仿宋_GBK"/>
          <w:lang w:val="en-US" w:eastAsia="zh-CN"/>
        </w:rPr>
        <w:t>。</w:t>
      </w:r>
    </w:p>
    <w:p w14:paraId="6B7BC71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lang w:val="en-US" w:eastAsia="zh-CN"/>
        </w:rPr>
        <w:t>①</w:t>
      </w:r>
      <w:r>
        <w:rPr>
          <w:rFonts w:hint="eastAsia" w:ascii="宋体" w:hAnsi="宋体" w:eastAsia="方正仿宋_GBK" w:cs="方正仿宋_GBK"/>
          <w:lang w:val="en-US" w:eastAsia="zh-CN"/>
        </w:rPr>
        <w:t>“上海研发+云南转化”：上海科研机构的技术成果在云南落地转化和产业化</w:t>
      </w:r>
      <w:r>
        <w:rPr>
          <w:rFonts w:hint="eastAsia" w:ascii="宋体" w:hAnsi="宋体" w:cs="方正仿宋_GBK"/>
          <w:lang w:val="en-US" w:eastAsia="zh-CN"/>
        </w:rPr>
        <w:t>。</w:t>
      </w:r>
    </w:p>
    <w:p w14:paraId="528CA2B5">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lang w:val="en-US" w:eastAsia="zh-CN"/>
        </w:rPr>
        <w:t>②</w:t>
      </w:r>
      <w:r>
        <w:rPr>
          <w:rFonts w:hint="eastAsia" w:ascii="宋体" w:hAnsi="宋体" w:eastAsia="方正仿宋_GBK" w:cs="方正仿宋_GBK"/>
          <w:lang w:val="en-US" w:eastAsia="zh-CN"/>
        </w:rPr>
        <w:t>“上海标准+云南制造”：借助上海的技术标准和品牌优势，赋能云南产品制造</w:t>
      </w:r>
      <w:r>
        <w:rPr>
          <w:rFonts w:hint="eastAsia" w:ascii="宋体" w:hAnsi="宋体" w:cs="方正仿宋_GBK"/>
          <w:lang w:val="en-US" w:eastAsia="zh-CN"/>
        </w:rPr>
        <w:t>。</w:t>
      </w:r>
    </w:p>
    <w:p w14:paraId="27F1DD91">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lang w:val="en-US" w:eastAsia="zh-CN"/>
        </w:rPr>
        <w:t>③</w:t>
      </w:r>
      <w:r>
        <w:rPr>
          <w:rFonts w:hint="eastAsia" w:ascii="宋体" w:hAnsi="宋体" w:eastAsia="方正仿宋_GBK" w:cs="方正仿宋_GBK"/>
          <w:lang w:val="en-US" w:eastAsia="zh-CN"/>
        </w:rPr>
        <w:t>共建创新联合体、成果转化平台和产业项目</w:t>
      </w:r>
      <w:r>
        <w:rPr>
          <w:rFonts w:hint="eastAsia" w:ascii="宋体" w:hAnsi="宋体" w:cs="方正仿宋_GBK"/>
          <w:lang w:val="en-US" w:eastAsia="zh-CN"/>
        </w:rPr>
        <w:t>。</w:t>
      </w:r>
    </w:p>
    <w:p w14:paraId="2D6B50F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项目需符合沪滇两地科技创新合作重点领域（咖啡产业属高原特色现代农业领域）</w:t>
      </w:r>
      <w:r>
        <w:rPr>
          <w:rFonts w:hint="eastAsia" w:ascii="宋体" w:hAnsi="宋体" w:cs="方正仿宋_GBK"/>
          <w:lang w:val="en-US" w:eastAsia="zh-CN"/>
        </w:rPr>
        <w:t>；</w:t>
      </w:r>
      <w:r>
        <w:rPr>
          <w:rFonts w:hint="eastAsia" w:ascii="宋体" w:hAnsi="宋体" w:eastAsia="方正仿宋_GBK" w:cs="方正仿宋_GBK"/>
          <w:lang w:val="en-US" w:eastAsia="zh-CN"/>
        </w:rPr>
        <w:t>鼓励云南企业与上海高校、科研院所、企业联合申报</w:t>
      </w:r>
      <w:r>
        <w:rPr>
          <w:rFonts w:hint="eastAsia" w:ascii="宋体" w:hAnsi="宋体" w:cs="方正仿宋_GBK"/>
          <w:lang w:val="en-US" w:eastAsia="zh-CN"/>
        </w:rPr>
        <w:t>；</w:t>
      </w:r>
      <w:r>
        <w:rPr>
          <w:rFonts w:hint="eastAsia" w:ascii="宋体" w:hAnsi="宋体" w:eastAsia="方正仿宋_GBK" w:cs="方正仿宋_GBK"/>
          <w:lang w:val="en-US" w:eastAsia="zh-CN"/>
        </w:rPr>
        <w:t>项目应具有明确的合作内容和预期经济效益</w:t>
      </w:r>
      <w:r>
        <w:rPr>
          <w:rFonts w:hint="eastAsia" w:ascii="宋体" w:hAnsi="宋体" w:cs="方正仿宋_GBK"/>
          <w:lang w:val="en-US" w:eastAsia="zh-CN"/>
        </w:rPr>
        <w:t>。</w:t>
      </w:r>
    </w:p>
    <w:p w14:paraId="07795CC9">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具体经费额度以每年发布的沪滇科技合作项目申报指南为准，一般通过云南省科技计划项目渠道获得资金支持</w:t>
      </w:r>
      <w:r>
        <w:rPr>
          <w:rFonts w:hint="eastAsia" w:ascii="宋体" w:hAnsi="宋体" w:cs="方正仿宋_GBK"/>
          <w:lang w:val="en-US" w:eastAsia="zh-CN"/>
        </w:rPr>
        <w:t>。</w:t>
      </w:r>
    </w:p>
    <w:p w14:paraId="220098C5">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关注云南省科技厅官网“通知公告”栏目发布的沪滇科技合作项目申报通知</w:t>
      </w:r>
      <w:r>
        <w:rPr>
          <w:rFonts w:hint="eastAsia" w:ascii="宋体" w:hAnsi="宋体" w:cs="方正仿宋_GBK"/>
          <w:lang w:val="en-US" w:eastAsia="zh-CN"/>
        </w:rPr>
        <w:t>；</w:t>
      </w:r>
      <w:r>
        <w:rPr>
          <w:rFonts w:hint="eastAsia" w:ascii="宋体" w:hAnsi="宋体" w:eastAsia="方正仿宋_GBK" w:cs="方正仿宋_GBK"/>
          <w:lang w:val="en-US" w:eastAsia="zh-CN"/>
        </w:rPr>
        <w:t>登录云南省科技管理信息系统，按年度项目申报指南要求在线申报</w:t>
      </w:r>
      <w:r>
        <w:rPr>
          <w:rFonts w:hint="eastAsia" w:ascii="宋体" w:hAnsi="宋体" w:cs="方正仿宋_GBK"/>
          <w:lang w:val="en-US" w:eastAsia="zh-CN"/>
        </w:rPr>
        <w:t>。</w:t>
      </w:r>
    </w:p>
    <w:p w14:paraId="1124F653">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b w:val="0"/>
          <w:bCs w:val="0"/>
          <w:lang w:val="en-US" w:eastAsia="zh-CN"/>
        </w:rPr>
      </w:pPr>
      <w:r>
        <w:rPr>
          <w:rFonts w:hint="eastAsia" w:ascii="宋体" w:hAnsi="宋体" w:cs="方正仿宋_GBK"/>
          <w:b w:val="0"/>
          <w:bCs w:val="0"/>
          <w:lang w:val="en-US" w:eastAsia="zh-CN"/>
        </w:rPr>
        <w:t>业务科室：市科技局科技合作科</w:t>
      </w:r>
    </w:p>
    <w:p w14:paraId="256C3BE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b w:val="0"/>
          <w:bCs w:val="0"/>
          <w:lang w:val="en-US" w:eastAsia="zh-CN"/>
        </w:rPr>
      </w:pPr>
      <w:r>
        <w:rPr>
          <w:rFonts w:hint="eastAsia" w:ascii="宋体" w:hAnsi="宋体" w:cs="方正仿宋_GBK"/>
          <w:b w:val="0"/>
          <w:bCs w:val="0"/>
          <w:lang w:val="en-US" w:eastAsia="zh-CN"/>
        </w:rPr>
        <w:t>联系方式：0875-2207624</w:t>
      </w:r>
    </w:p>
    <w:p w14:paraId="55C7565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三、咖啡创新平台建设类</w:t>
      </w:r>
    </w:p>
    <w:p w14:paraId="1901BB5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（八）云南省新型研发机构</w:t>
      </w:r>
    </w:p>
    <w:p w14:paraId="05CDA72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《云南省新型研发机构管理办法》（云科规〔2025〕3号）</w:t>
      </w:r>
      <w:r>
        <w:rPr>
          <w:rFonts w:hint="eastAsia" w:ascii="宋体" w:hAnsi="宋体" w:cs="方正仿宋_GBK"/>
          <w:lang w:val="en-US" w:eastAsia="zh-CN"/>
        </w:rPr>
        <w:t>、</w:t>
      </w:r>
      <w:r>
        <w:rPr>
          <w:rFonts w:hint="eastAsia" w:ascii="宋体" w:hAnsi="宋体" w:eastAsia="方正仿宋_GBK" w:cs="方正仿宋_GBK"/>
          <w:lang w:val="en-US" w:eastAsia="zh-CN"/>
        </w:rPr>
        <w:t>云南省科技厅</w:t>
      </w:r>
      <w:r>
        <w:rPr>
          <w:rFonts w:hint="eastAsia" w:ascii="宋体" w:hAnsi="宋体" w:cs="方正仿宋_GBK"/>
          <w:lang w:val="en-US" w:eastAsia="zh-CN"/>
        </w:rPr>
        <w:t>每年</w:t>
      </w:r>
      <w:r>
        <w:rPr>
          <w:rFonts w:hint="eastAsia" w:ascii="宋体" w:hAnsi="宋体" w:eastAsia="方正仿宋_GBK" w:cs="方正仿宋_GBK"/>
          <w:lang w:val="en-US" w:eastAsia="zh-CN"/>
        </w:rPr>
        <w:t>新型研发机构培育对象申报的通知</w:t>
      </w:r>
      <w:r>
        <w:rPr>
          <w:rFonts w:hint="eastAsia" w:ascii="宋体" w:hAnsi="宋体" w:cs="方正仿宋_GBK"/>
          <w:lang w:val="en-US" w:eastAsia="zh-CN"/>
        </w:rPr>
        <w:t>。</w:t>
      </w:r>
    </w:p>
    <w:p w14:paraId="31618FA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平台定位：</w:t>
      </w:r>
      <w:r>
        <w:rPr>
          <w:rFonts w:hint="eastAsia" w:ascii="宋体" w:hAnsi="宋体" w:eastAsia="方正仿宋_GBK" w:cs="方正仿宋_GBK"/>
          <w:lang w:val="en-US" w:eastAsia="zh-CN"/>
        </w:rPr>
        <w:t>新型研发机构是聚焦科技创新需求，主要从事科学研究、技术创新和研发服务，投资主体多元化、管理制度现代化、运行机制市场化、用人机制灵活的独立法人机构，可依法注册为科技类民办非企业单位、事业单位和企业。</w:t>
      </w:r>
    </w:p>
    <w:p w14:paraId="6941FB6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（申报培育对象应符合以下基本条件）：具有独立法人资格，治理结构完善</w:t>
      </w:r>
      <w:r>
        <w:rPr>
          <w:rFonts w:hint="eastAsia" w:ascii="宋体" w:hAnsi="宋体" w:cs="方正仿宋_GBK"/>
          <w:lang w:val="en-US" w:eastAsia="zh-CN"/>
        </w:rPr>
        <w:t>；</w:t>
      </w:r>
      <w:r>
        <w:rPr>
          <w:rFonts w:hint="eastAsia" w:ascii="宋体" w:hAnsi="宋体" w:eastAsia="方正仿宋_GBK" w:cs="方正仿宋_GBK"/>
          <w:lang w:val="en-US" w:eastAsia="zh-CN"/>
        </w:rPr>
        <w:t>主要开展基础研究、应用基础研究、产业共性关键技术研发、科技成果转移转化以及研发服务等</w:t>
      </w:r>
      <w:r>
        <w:rPr>
          <w:rFonts w:hint="eastAsia" w:ascii="宋体" w:hAnsi="宋体" w:cs="方正仿宋_GBK"/>
          <w:lang w:val="en-US" w:eastAsia="zh-CN"/>
        </w:rPr>
        <w:t>；</w:t>
      </w:r>
      <w:r>
        <w:rPr>
          <w:rFonts w:hint="eastAsia" w:ascii="宋体" w:hAnsi="宋体" w:eastAsia="方正仿宋_GBK" w:cs="方正仿宋_GBK"/>
          <w:lang w:val="en-US" w:eastAsia="zh-CN"/>
        </w:rPr>
        <w:t>拥有开展研发、试验、服务等所必需的条件和设施。单位自有（含举办单位或共建单位有明确协议提供使用）的科研用房500平方米以上、科研仪器设备原值在200万元以上</w:t>
      </w:r>
      <w:r>
        <w:rPr>
          <w:rFonts w:hint="eastAsia" w:ascii="宋体" w:hAnsi="宋体" w:cs="方正仿宋_GBK"/>
          <w:lang w:val="en-US" w:eastAsia="zh-CN"/>
        </w:rPr>
        <w:t>；</w:t>
      </w:r>
      <w:r>
        <w:rPr>
          <w:rFonts w:hint="eastAsia" w:ascii="宋体" w:hAnsi="宋体" w:eastAsia="方正仿宋_GBK" w:cs="方正仿宋_GBK"/>
          <w:lang w:val="en-US" w:eastAsia="zh-CN"/>
        </w:rPr>
        <w:t>具有结构相对合理稳定、研发能力较强的科研团队。常驻研发人员（以全年实际工作时间超过6个月计）不少于15人且占员工总人数30%以上，博士学位或高级职称人员不低于研发人员（含外聘或兼职）总数的1/3</w:t>
      </w:r>
      <w:r>
        <w:rPr>
          <w:rFonts w:hint="eastAsia" w:ascii="宋体" w:hAnsi="宋体" w:cs="方正仿宋_GBK"/>
          <w:lang w:val="en-US" w:eastAsia="zh-CN"/>
        </w:rPr>
        <w:t>；</w:t>
      </w:r>
      <w:r>
        <w:rPr>
          <w:rFonts w:hint="eastAsia" w:ascii="宋体" w:hAnsi="宋体" w:eastAsia="方正仿宋_GBK" w:cs="方正仿宋_GBK"/>
          <w:lang w:val="en-US" w:eastAsia="zh-CN"/>
        </w:rPr>
        <w:t>具有相对稳定的收入来源</w:t>
      </w:r>
      <w:r>
        <w:rPr>
          <w:rFonts w:hint="eastAsia" w:ascii="宋体" w:hAnsi="宋体" w:cs="方正仿宋_GBK"/>
          <w:lang w:val="en-US" w:eastAsia="zh-CN"/>
        </w:rPr>
        <w:t>；</w:t>
      </w:r>
      <w:r>
        <w:rPr>
          <w:rFonts w:hint="eastAsia" w:ascii="宋体" w:hAnsi="宋体" w:eastAsia="方正仿宋_GBK" w:cs="方正仿宋_GBK"/>
          <w:lang w:val="en-US" w:eastAsia="zh-CN"/>
        </w:rPr>
        <w:t>近3年内没有违法违规行为或严重失信行为</w:t>
      </w:r>
      <w:r>
        <w:rPr>
          <w:rFonts w:hint="eastAsia" w:ascii="宋体" w:hAnsi="宋体" w:cs="方正仿宋_GBK"/>
          <w:lang w:val="en-US" w:eastAsia="zh-CN"/>
        </w:rPr>
        <w:t>。</w:t>
      </w:r>
    </w:p>
    <w:p w14:paraId="4299C64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重点支持领域和方向：</w:t>
      </w:r>
      <w:r>
        <w:rPr>
          <w:rFonts w:hint="eastAsia" w:ascii="宋体" w:hAnsi="宋体" w:eastAsia="方正仿宋_GBK" w:cs="方正仿宋_GBK"/>
          <w:lang w:val="en-US" w:eastAsia="zh-CN"/>
        </w:rPr>
        <w:t>聚焦高原特色农业、绿色能源、先进装备制造、新材料、生物医药、数字经济、低空经济、现代物流等重点产业领域创新需求。咖啡企业属于高原特色农业领域，是重点支持方向之一。</w:t>
      </w:r>
    </w:p>
    <w:p w14:paraId="7DB635A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省科技厅通过后补助方式支持新型研发机构的运行发展。后补助经费可用于科研活动、人才引进培养和绩效支出等，其管理、使用和核算应符合云南省科技计划项目资金管理的相关要求</w:t>
      </w:r>
      <w:r>
        <w:rPr>
          <w:rFonts w:hint="eastAsia" w:ascii="宋体" w:hAnsi="宋体" w:cs="方正仿宋_GBK"/>
          <w:lang w:val="en-US" w:eastAsia="zh-CN"/>
        </w:rPr>
        <w:t>；</w:t>
      </w:r>
      <w:r>
        <w:rPr>
          <w:rFonts w:hint="eastAsia" w:ascii="宋体" w:hAnsi="宋体" w:eastAsia="方正仿宋_GBK" w:cs="方正仿宋_GBK"/>
          <w:lang w:val="en-US" w:eastAsia="zh-CN"/>
        </w:rPr>
        <w:t>鼓励和支持新型研发机构申报和承担各类国家和省级科技计划项目</w:t>
      </w:r>
      <w:r>
        <w:rPr>
          <w:rFonts w:hint="eastAsia" w:ascii="宋体" w:hAnsi="宋体" w:cs="方正仿宋_GBK"/>
          <w:lang w:val="en-US" w:eastAsia="zh-CN"/>
        </w:rPr>
        <w:t>；</w:t>
      </w:r>
      <w:r>
        <w:rPr>
          <w:rFonts w:hint="eastAsia" w:ascii="宋体" w:hAnsi="宋体" w:eastAsia="方正仿宋_GBK" w:cs="方正仿宋_GBK"/>
          <w:lang w:val="en-US" w:eastAsia="zh-CN"/>
        </w:rPr>
        <w:t>培育期为3年。培育期前2年，省科技厅每年组织一次运行绩效评价，培育期满组织验收。绩效评价和验收内容包括：机构开展基础研究、应用基础研究和产业共性关键技术研发情况，科技成果转移转化，研发服务提供，科研人才培养与引进，科技企业孵化，科研基础设施提升，运行管理完善，研发投入、财政资金使用等</w:t>
      </w:r>
      <w:r>
        <w:rPr>
          <w:rFonts w:hint="eastAsia" w:ascii="宋体" w:hAnsi="宋体" w:cs="方正仿宋_GBK"/>
          <w:lang w:val="en-US" w:eastAsia="zh-CN"/>
        </w:rPr>
        <w:t>；</w:t>
      </w:r>
      <w:r>
        <w:rPr>
          <w:rFonts w:hint="eastAsia" w:ascii="宋体" w:hAnsi="宋体" w:eastAsia="方正仿宋_GBK" w:cs="方正仿宋_GBK"/>
          <w:lang w:val="en-US" w:eastAsia="zh-CN"/>
        </w:rPr>
        <w:t>具体后补助经费额度根据绩效评价结果确定</w:t>
      </w:r>
      <w:r>
        <w:rPr>
          <w:rFonts w:hint="eastAsia" w:ascii="宋体" w:hAnsi="宋体" w:cs="方正仿宋_GBK"/>
          <w:lang w:val="en-US" w:eastAsia="zh-CN"/>
        </w:rPr>
        <w:t>。</w:t>
      </w:r>
    </w:p>
    <w:p w14:paraId="1135171D">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https://kjgl.kjt.yn.gov.cn/egrantweb/index），在“应用（右侧）—平台认定运行管理—填写认定申请—新增认定申请书—云南省新型研发机构培育对象”模块中按要求在线填报新型研发机构申请材料</w:t>
      </w:r>
      <w:r>
        <w:rPr>
          <w:rFonts w:hint="eastAsia" w:ascii="宋体" w:hAnsi="宋体" w:cs="方正仿宋_GBK"/>
          <w:lang w:val="en-US" w:eastAsia="zh-CN"/>
        </w:rPr>
        <w:t>。</w:t>
      </w:r>
    </w:p>
    <w:p w14:paraId="434FCB9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业务科室：市科技局创新体系科</w:t>
      </w:r>
    </w:p>
    <w:p w14:paraId="479AF57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联系方式：0875-2207700</w:t>
      </w:r>
    </w:p>
    <w:p w14:paraId="36FE03E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咖啡企业特别提示：新型研发机构可以企业法人形式注册，具备条件的咖啡龙头企业可牵头联合产业链上下游企业和科研院所申报，共同打造咖啡产业新型研发平台。</w:t>
      </w:r>
    </w:p>
    <w:p w14:paraId="6255C79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b w:val="0"/>
          <w:bCs w:val="0"/>
          <w:lang w:val="en-US" w:eastAsia="zh-CN"/>
        </w:rPr>
      </w:pPr>
      <w:r>
        <w:rPr>
          <w:rFonts w:hint="eastAsia" w:ascii="方正楷体_GBK" w:hAnsi="方正楷体_GBK" w:eastAsia="方正楷体_GBK" w:cs="方正楷体_GBK"/>
          <w:b w:val="0"/>
          <w:bCs w:val="0"/>
          <w:lang w:val="en-US" w:eastAsia="zh-CN"/>
        </w:rPr>
        <w:t>（九）云南省技术创新中心</w:t>
      </w:r>
    </w:p>
    <w:p w14:paraId="6D51161D">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技术创新中心建设运行管理办法（试行）》（云科规〔2022〕4号），省科技厅、省财政厅联合印发。目前省科技厅正在对办法进行修订，《云南省技术创新中心管理办法（征求意见稿）》已于2025年9月公开征求意见</w:t>
      </w:r>
      <w:r>
        <w:rPr>
          <w:rFonts w:hint="eastAsia" w:ascii="宋体" w:hAnsi="宋体" w:cs="方正仿宋_GBK"/>
          <w:lang w:val="en-US" w:eastAsia="zh-CN"/>
        </w:rPr>
        <w:t>。</w:t>
      </w:r>
    </w:p>
    <w:p w14:paraId="6A2C0DF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平台定位：</w:t>
      </w:r>
      <w:r>
        <w:rPr>
          <w:rFonts w:hint="eastAsia" w:ascii="宋体" w:hAnsi="宋体" w:eastAsia="方正仿宋_GBK" w:cs="方正仿宋_GBK"/>
          <w:lang w:val="en-US" w:eastAsia="zh-CN"/>
        </w:rPr>
        <w:t>技术创新中心定位于实现从科学到技术的转化，促进重大基础研究成果产业化，以关键技术研发为核心使命，产出新技术、新工艺、新方法、新产品。分为综合类（开展跨区域、跨领域、跨学科协同创新）和领域类（加强关键核心技术攻关）两种</w:t>
      </w:r>
      <w:r>
        <w:rPr>
          <w:rFonts w:hint="eastAsia" w:ascii="宋体" w:hAnsi="宋体" w:cs="方正仿宋_GBK"/>
          <w:lang w:val="en-US" w:eastAsia="zh-CN"/>
        </w:rPr>
        <w:t>。</w:t>
      </w:r>
    </w:p>
    <w:p w14:paraId="1D5BBEA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建设方式：</w:t>
      </w:r>
      <w:r>
        <w:rPr>
          <w:rFonts w:hint="eastAsia" w:ascii="宋体" w:hAnsi="宋体" w:eastAsia="方正仿宋_GBK" w:cs="方正仿宋_GBK"/>
          <w:lang w:val="en-US" w:eastAsia="zh-CN"/>
        </w:rPr>
        <w:t>企业优势突出、行业集中度高的领域，由龙头企业牵头，产业链有关企业、高校、科研院所等参与共同投资建设</w:t>
      </w:r>
      <w:r>
        <w:rPr>
          <w:rFonts w:hint="eastAsia" w:ascii="宋体" w:hAnsi="宋体" w:cs="方正仿宋_GBK"/>
          <w:lang w:val="en-US" w:eastAsia="zh-CN"/>
        </w:rPr>
        <w:t>；</w:t>
      </w:r>
      <w:r>
        <w:rPr>
          <w:rFonts w:hint="eastAsia" w:ascii="宋体" w:hAnsi="宋体" w:eastAsia="方正仿宋_GBK" w:cs="方正仿宋_GBK"/>
          <w:lang w:val="en-US" w:eastAsia="zh-CN"/>
        </w:rPr>
        <w:t>技术研发牵引推动、市场尚未成熟的战略性领域，由具有技术领先优势的高校、科研院所牵头，企业作为重要主体参与建设</w:t>
      </w:r>
      <w:r>
        <w:rPr>
          <w:rFonts w:hint="eastAsia" w:ascii="宋体" w:hAnsi="宋体" w:cs="方正仿宋_GBK"/>
          <w:lang w:val="en-US" w:eastAsia="zh-CN"/>
        </w:rPr>
        <w:t>。</w:t>
      </w:r>
    </w:p>
    <w:p w14:paraId="37375B6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获认定的技术创新中心可申请科技经费支持，具体额度以评审确定</w:t>
      </w:r>
      <w:r>
        <w:rPr>
          <w:rFonts w:hint="eastAsia" w:ascii="宋体" w:hAnsi="宋体" w:cs="方正仿宋_GBK"/>
          <w:lang w:val="en-US" w:eastAsia="zh-CN"/>
        </w:rPr>
        <w:t>；</w:t>
      </w:r>
      <w:r>
        <w:rPr>
          <w:rFonts w:hint="eastAsia" w:ascii="宋体" w:hAnsi="宋体" w:eastAsia="方正仿宋_GBK" w:cs="方正仿宋_GBK"/>
          <w:lang w:val="en-US" w:eastAsia="zh-CN"/>
        </w:rPr>
        <w:t>省科技厅会同省财政厅对创新中心进行运行绩效评估，研究制定支持创新中心建设和运行的相关政策措施</w:t>
      </w:r>
      <w:r>
        <w:rPr>
          <w:rFonts w:hint="eastAsia" w:ascii="宋体" w:hAnsi="宋体" w:cs="方正仿宋_GBK"/>
          <w:lang w:val="en-US" w:eastAsia="zh-CN"/>
        </w:rPr>
        <w:t>；</w:t>
      </w:r>
      <w:r>
        <w:rPr>
          <w:rFonts w:hint="eastAsia" w:ascii="宋体" w:hAnsi="宋体" w:eastAsia="方正仿宋_GBK" w:cs="方正仿宋_GBK"/>
          <w:lang w:val="en-US" w:eastAsia="zh-CN"/>
        </w:rPr>
        <w:t>创新中心推动重大技术成果中试熟化与工程化产业化，孵化衍生科技型企业</w:t>
      </w:r>
      <w:r>
        <w:rPr>
          <w:rFonts w:hint="eastAsia" w:ascii="宋体" w:hAnsi="宋体" w:cs="方正仿宋_GBK"/>
          <w:lang w:val="en-US" w:eastAsia="zh-CN"/>
        </w:rPr>
        <w:t>。</w:t>
      </w:r>
    </w:p>
    <w:p w14:paraId="43925A3F">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登录云南省科技管理信息系统（https://kjgl.kjt.yn.gov.cn/egrantweb/）在线申报</w:t>
      </w:r>
      <w:r>
        <w:rPr>
          <w:rFonts w:hint="eastAsia" w:ascii="宋体" w:hAnsi="宋体" w:cs="方正仿宋_GBK"/>
          <w:lang w:val="en-US" w:eastAsia="zh-CN"/>
        </w:rPr>
        <w:t>。</w:t>
      </w:r>
    </w:p>
    <w:p w14:paraId="2B96F8ED">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市科技局创新体系科</w:t>
      </w:r>
    </w:p>
    <w:p w14:paraId="3D9A33A3">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val="0"/>
          <w:bCs w:val="0"/>
          <w:lang w:val="en-US" w:eastAsia="zh-CN"/>
        </w:rPr>
      </w:pPr>
      <w:r>
        <w:rPr>
          <w:rFonts w:hint="eastAsia" w:ascii="宋体" w:hAnsi="宋体" w:eastAsia="方正仿宋_GBK" w:cs="方正仿宋_GBK"/>
          <w:b w:val="0"/>
          <w:bCs w:val="0"/>
          <w:lang w:val="en-US" w:eastAsia="zh-CN"/>
        </w:rPr>
        <w:t>联系方式：</w:t>
      </w:r>
      <w:r>
        <w:rPr>
          <w:rFonts w:hint="eastAsia" w:ascii="宋体" w:hAnsi="宋体" w:cs="方正仿宋_GBK"/>
          <w:b w:val="0"/>
          <w:bCs w:val="0"/>
          <w:highlight w:val="none"/>
          <w:lang w:val="en-US" w:eastAsia="zh-CN"/>
        </w:rPr>
        <w:t>0875</w:t>
      </w:r>
      <w:r>
        <w:rPr>
          <w:rFonts w:hint="eastAsia" w:ascii="宋体" w:hAnsi="宋体" w:eastAsia="方正仿宋_GBK" w:cs="方正仿宋_GBK"/>
          <w:b w:val="0"/>
          <w:bCs w:val="0"/>
          <w:highlight w:val="none"/>
          <w:lang w:val="en-US" w:eastAsia="zh-CN"/>
        </w:rPr>
        <w:t>-</w:t>
      </w:r>
      <w:r>
        <w:rPr>
          <w:rFonts w:hint="eastAsia" w:ascii="宋体" w:hAnsi="宋体" w:cs="方正仿宋_GBK"/>
          <w:b w:val="0"/>
          <w:bCs w:val="0"/>
          <w:highlight w:val="none"/>
          <w:lang w:val="en-US" w:eastAsia="zh-CN"/>
        </w:rPr>
        <w:t>2207700</w:t>
      </w:r>
    </w:p>
    <w:p w14:paraId="0B9CC865">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（十）云南省概念验证中心</w:t>
      </w:r>
    </w:p>
    <w:p w14:paraId="74204D5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《云南省概念验证中心和中试基地（平台）备案管理办法（试行）》（云科规〔2025〕11号）</w:t>
      </w:r>
      <w:r>
        <w:rPr>
          <w:rFonts w:hint="eastAsia" w:ascii="宋体" w:hAnsi="宋体" w:cs="方正仿宋_GBK"/>
          <w:lang w:val="en-US" w:eastAsia="zh-CN"/>
        </w:rPr>
        <w:t>。</w:t>
      </w:r>
    </w:p>
    <w:p w14:paraId="1E55F43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平台定位：</w:t>
      </w:r>
      <w:r>
        <w:rPr>
          <w:rFonts w:hint="eastAsia" w:ascii="宋体" w:hAnsi="宋体" w:eastAsia="方正仿宋_GBK" w:cs="方正仿宋_GBK"/>
          <w:lang w:val="en-US" w:eastAsia="zh-CN"/>
        </w:rPr>
        <w:t>概念验证中心聚焦科技成果转移转化“最初一公里”，对早期科技成果实施技术和市场化、产业化可行性评估论证。主要功能包括：科技成果遴选识别、原理验证、可行性评估、产品与场景体系验证、原型制备与技术可行性验证、商业前景验证和技术研发团队组成等</w:t>
      </w:r>
      <w:r>
        <w:rPr>
          <w:rFonts w:hint="eastAsia" w:ascii="宋体" w:hAnsi="宋体" w:cs="方正仿宋_GBK"/>
          <w:lang w:val="en-US" w:eastAsia="zh-CN"/>
        </w:rPr>
        <w:t>。</w:t>
      </w:r>
    </w:p>
    <w:p w14:paraId="4DF161D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备案条件：</w:t>
      </w:r>
      <w:r>
        <w:rPr>
          <w:rFonts w:hint="eastAsia" w:ascii="宋体" w:hAnsi="宋体" w:eastAsia="方正仿宋_GBK" w:cs="方正仿宋_GBK"/>
          <w:lang w:val="en-US" w:eastAsia="zh-CN"/>
        </w:rPr>
        <w:t>依托高等院校、科研院所、医疗卫生机构、企业或开发区建设</w:t>
      </w:r>
      <w:r>
        <w:rPr>
          <w:rFonts w:hint="eastAsia" w:ascii="宋体" w:hAnsi="宋体" w:cs="方正仿宋_GBK"/>
          <w:lang w:val="en-US" w:eastAsia="zh-CN"/>
        </w:rPr>
        <w:t>；</w:t>
      </w:r>
      <w:r>
        <w:rPr>
          <w:rFonts w:hint="eastAsia" w:ascii="宋体" w:hAnsi="宋体" w:eastAsia="方正仿宋_GBK" w:cs="方正仿宋_GBK"/>
          <w:lang w:val="en-US" w:eastAsia="zh-CN"/>
        </w:rPr>
        <w:t>采取“先建设、后备案”方式进行事后资助和管理服务</w:t>
      </w:r>
      <w:r>
        <w:rPr>
          <w:rFonts w:hint="eastAsia" w:ascii="宋体" w:hAnsi="宋体" w:cs="方正仿宋_GBK"/>
          <w:lang w:val="en-US" w:eastAsia="zh-CN"/>
        </w:rPr>
        <w:t>；</w:t>
      </w:r>
      <w:r>
        <w:rPr>
          <w:rFonts w:hint="eastAsia" w:ascii="宋体" w:hAnsi="宋体" w:eastAsia="方正仿宋_GBK" w:cs="方正仿宋_GBK"/>
          <w:lang w:val="en-US" w:eastAsia="zh-CN"/>
        </w:rPr>
        <w:t>需具备项目储备、验证服务、商业化支持等能力</w:t>
      </w:r>
      <w:r>
        <w:rPr>
          <w:rFonts w:hint="eastAsia" w:ascii="宋体" w:hAnsi="宋体" w:cs="方正仿宋_GBK"/>
          <w:lang w:val="en-US" w:eastAsia="zh-CN"/>
        </w:rPr>
        <w:t>。</w:t>
      </w:r>
    </w:p>
    <w:p w14:paraId="6CF7F89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建设补助：按软硬件投入总额的20%一次性最高支持200万元</w:t>
      </w:r>
      <w:r>
        <w:rPr>
          <w:rFonts w:hint="eastAsia" w:ascii="宋体" w:hAnsi="宋体" w:cs="方正仿宋_GBK"/>
          <w:lang w:val="en-US" w:eastAsia="zh-CN"/>
        </w:rPr>
        <w:t>；</w:t>
      </w:r>
      <w:r>
        <w:rPr>
          <w:rFonts w:hint="eastAsia" w:ascii="宋体" w:hAnsi="宋体" w:eastAsia="方正仿宋_GBK" w:cs="方正仿宋_GBK"/>
          <w:lang w:val="en-US" w:eastAsia="zh-CN"/>
        </w:rPr>
        <w:t>运营补助：按年度服务性收入的20%最高支持100万元</w:t>
      </w:r>
      <w:r>
        <w:rPr>
          <w:rFonts w:hint="eastAsia" w:ascii="宋体" w:hAnsi="宋体" w:cs="方正仿宋_GBK"/>
          <w:lang w:val="en-US" w:eastAsia="zh-CN"/>
        </w:rPr>
        <w:t>；</w:t>
      </w:r>
      <w:r>
        <w:rPr>
          <w:rFonts w:hint="eastAsia" w:ascii="宋体" w:hAnsi="宋体" w:eastAsia="方正仿宋_GBK" w:cs="方正仿宋_GBK"/>
          <w:lang w:val="en-US" w:eastAsia="zh-CN"/>
        </w:rPr>
        <w:t>支持概念验证中心开展市场化运行、建设“科创飞地”、参与重大科技攻关等</w:t>
      </w:r>
      <w:r>
        <w:rPr>
          <w:rFonts w:hint="eastAsia" w:ascii="宋体" w:hAnsi="宋体" w:cs="方正仿宋_GBK"/>
          <w:lang w:val="en-US" w:eastAsia="zh-CN"/>
        </w:rPr>
        <w:t>。</w:t>
      </w:r>
    </w:p>
    <w:p w14:paraId="09AC77A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登录云南省科技管理信息系统在线申报</w:t>
      </w:r>
      <w:r>
        <w:rPr>
          <w:rFonts w:hint="eastAsia" w:ascii="宋体" w:hAnsi="宋体" w:cs="方正仿宋_GBK"/>
          <w:lang w:val="en-US" w:eastAsia="zh-CN"/>
        </w:rPr>
        <w:t>，</w:t>
      </w:r>
      <w:r>
        <w:rPr>
          <w:rFonts w:hint="eastAsia" w:ascii="宋体" w:hAnsi="宋体" w:eastAsia="方正仿宋_GBK" w:cs="方正仿宋_GBK"/>
          <w:lang w:val="en-US" w:eastAsia="zh-CN"/>
        </w:rPr>
        <w:t>通过</w:t>
      </w:r>
      <w:r>
        <w:rPr>
          <w:rFonts w:hint="eastAsia" w:ascii="宋体" w:hAnsi="宋体" w:cs="方正仿宋_GBK"/>
          <w:lang w:val="en-US" w:eastAsia="zh-CN"/>
        </w:rPr>
        <w:t>市科技局</w:t>
      </w:r>
      <w:r>
        <w:rPr>
          <w:rFonts w:hint="eastAsia" w:ascii="宋体" w:hAnsi="宋体" w:eastAsia="方正仿宋_GBK" w:cs="方正仿宋_GBK"/>
          <w:lang w:val="en-US" w:eastAsia="zh-CN"/>
        </w:rPr>
        <w:t>推荐申报</w:t>
      </w:r>
      <w:r>
        <w:rPr>
          <w:rFonts w:hint="eastAsia" w:ascii="宋体" w:hAnsi="宋体" w:cs="方正仿宋_GBK"/>
          <w:lang w:val="en-US" w:eastAsia="zh-CN"/>
        </w:rPr>
        <w:t>。</w:t>
      </w:r>
    </w:p>
    <w:p w14:paraId="02520C2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评价管理：</w:t>
      </w:r>
      <w:r>
        <w:rPr>
          <w:rFonts w:hint="eastAsia" w:ascii="宋体" w:hAnsi="宋体" w:eastAsia="方正仿宋_GBK" w:cs="方正仿宋_GBK"/>
          <w:lang w:val="en-US" w:eastAsia="zh-CN"/>
        </w:rPr>
        <w:t>实行年度报告制度，每两年开展绩效评价。无故不提交报告视为不合格，连续两次评价不合格取消备案资格</w:t>
      </w:r>
      <w:r>
        <w:rPr>
          <w:rFonts w:hint="eastAsia" w:ascii="宋体" w:hAnsi="宋体" w:cs="方正仿宋_GBK"/>
          <w:lang w:val="en-US" w:eastAsia="zh-CN"/>
        </w:rPr>
        <w:t>。</w:t>
      </w:r>
    </w:p>
    <w:p w14:paraId="35C8A6C6">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highlight w:val="none"/>
          <w:lang w:val="en-US" w:eastAsia="zh-CN"/>
        </w:rPr>
      </w:pPr>
      <w:r>
        <w:rPr>
          <w:rFonts w:hint="eastAsia" w:ascii="宋体" w:hAnsi="宋体" w:cs="方正仿宋_GBK"/>
          <w:highlight w:val="none"/>
          <w:lang w:val="en-US" w:eastAsia="zh-CN"/>
        </w:rPr>
        <w:t>业务科室：市科技局创新体系科</w:t>
      </w:r>
    </w:p>
    <w:p w14:paraId="6D6BD23E">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highlight w:val="none"/>
          <w:lang w:val="en-US" w:eastAsia="zh-CN"/>
        </w:rPr>
      </w:pPr>
      <w:r>
        <w:rPr>
          <w:rFonts w:hint="eastAsia" w:ascii="宋体" w:hAnsi="宋体" w:cs="方正仿宋_GBK"/>
          <w:highlight w:val="none"/>
          <w:lang w:val="en-US" w:eastAsia="zh-CN"/>
        </w:rPr>
        <w:t>联系方式：0875-2207700</w:t>
      </w:r>
    </w:p>
    <w:p w14:paraId="69BCF7E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（十一）云南省中试基地（平台）</w:t>
      </w:r>
    </w:p>
    <w:p w14:paraId="709525D6">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《云南省概念验证中心和中试基地（平台）备案管理办法（试行）》（云科规〔2025〕11号）</w:t>
      </w:r>
      <w:r>
        <w:rPr>
          <w:rFonts w:hint="eastAsia" w:ascii="宋体" w:hAnsi="宋体" w:cs="方正仿宋_GBK"/>
          <w:lang w:val="en-US" w:eastAsia="zh-CN"/>
        </w:rPr>
        <w:t>。</w:t>
      </w:r>
    </w:p>
    <w:p w14:paraId="5B1C5F7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平台定位：</w:t>
      </w:r>
      <w:r>
        <w:rPr>
          <w:rFonts w:hint="eastAsia" w:ascii="宋体" w:hAnsi="宋体" w:eastAsia="方正仿宋_GBK" w:cs="方正仿宋_GBK"/>
          <w:lang w:val="en-US" w:eastAsia="zh-CN"/>
        </w:rPr>
        <w:t>中试基地（平台）聚焦科技成果转移转化“最后一公里”，围绕产品试制、产学研联合攻关等中试熟化需求，为规模化生产提供技术成熟度评估、样品样机试制、场景应用实测、产品中试放大化生产等中间试验服务。主要功能包括：产品工艺验证、二次开发实验、制程工艺改进、工艺放大熟化、批量试生产、技术咨询、技术服务等</w:t>
      </w:r>
      <w:r>
        <w:rPr>
          <w:rFonts w:hint="eastAsia" w:ascii="宋体" w:hAnsi="宋体" w:cs="方正仿宋_GBK"/>
          <w:lang w:val="en-US" w:eastAsia="zh-CN"/>
        </w:rPr>
        <w:t>。</w:t>
      </w:r>
    </w:p>
    <w:p w14:paraId="7E11FC0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备案条件：</w:t>
      </w:r>
      <w:r>
        <w:rPr>
          <w:rFonts w:hint="eastAsia" w:ascii="宋体" w:hAnsi="宋体" w:eastAsia="方正仿宋_GBK" w:cs="方正仿宋_GBK"/>
          <w:lang w:val="en-US" w:eastAsia="zh-CN"/>
        </w:rPr>
        <w:t>依托科研院所、企业、开发区、高等院校、医疗卫生机构建设</w:t>
      </w:r>
      <w:r>
        <w:rPr>
          <w:rFonts w:hint="eastAsia" w:ascii="宋体" w:hAnsi="宋体" w:cs="方正仿宋_GBK"/>
          <w:lang w:val="en-US" w:eastAsia="zh-CN"/>
        </w:rPr>
        <w:t>；</w:t>
      </w:r>
      <w:r>
        <w:rPr>
          <w:rFonts w:hint="eastAsia" w:ascii="宋体" w:hAnsi="宋体" w:eastAsia="方正仿宋_GBK" w:cs="方正仿宋_GBK"/>
          <w:lang w:val="en-US" w:eastAsia="zh-CN"/>
        </w:rPr>
        <w:t>采取“先建设、后备案”方式进行事后资助和管理服务</w:t>
      </w:r>
      <w:r>
        <w:rPr>
          <w:rFonts w:hint="eastAsia" w:ascii="宋体" w:hAnsi="宋体" w:cs="方正仿宋_GBK"/>
          <w:lang w:val="en-US" w:eastAsia="zh-CN"/>
        </w:rPr>
        <w:t>；</w:t>
      </w:r>
      <w:r>
        <w:rPr>
          <w:rFonts w:hint="eastAsia" w:ascii="宋体" w:hAnsi="宋体" w:eastAsia="方正仿宋_GBK" w:cs="方正仿宋_GBK"/>
          <w:lang w:val="en-US" w:eastAsia="zh-CN"/>
        </w:rPr>
        <w:t>需具备中试设施、专业团队和成果转化实效。中试服务场地及配套设施面积不少于1000平方米</w:t>
      </w:r>
      <w:r>
        <w:rPr>
          <w:rFonts w:hint="eastAsia" w:ascii="宋体" w:hAnsi="宋体" w:cs="方正仿宋_GBK"/>
          <w:lang w:val="en-US" w:eastAsia="zh-CN"/>
        </w:rPr>
        <w:t>。</w:t>
      </w:r>
    </w:p>
    <w:p w14:paraId="2EC0BC81">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建设补助按软硬件投入总额的20%一次性最高支持200万元；运营补助按年度服务性收入的20%最高支持100万元；鼓励现有省级平台开展中试验证服务，须参加绩效评价，可享受同等运营支持但不予建设补助。</w:t>
      </w:r>
    </w:p>
    <w:p w14:paraId="0A7BAD7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登录云南省科技管理信息系统在线申报</w:t>
      </w:r>
      <w:r>
        <w:rPr>
          <w:rFonts w:hint="eastAsia" w:ascii="宋体" w:hAnsi="宋体" w:cs="方正仿宋_GBK"/>
          <w:lang w:val="en-US" w:eastAsia="zh-CN"/>
        </w:rPr>
        <w:t>，</w:t>
      </w:r>
      <w:r>
        <w:rPr>
          <w:rFonts w:hint="eastAsia" w:ascii="宋体" w:hAnsi="宋体" w:eastAsia="方正仿宋_GBK" w:cs="方正仿宋_GBK"/>
          <w:lang w:val="en-US" w:eastAsia="zh-CN"/>
        </w:rPr>
        <w:t>通过</w:t>
      </w:r>
      <w:r>
        <w:rPr>
          <w:rFonts w:hint="eastAsia" w:ascii="宋体" w:hAnsi="宋体" w:cs="方正仿宋_GBK"/>
          <w:lang w:val="en-US" w:eastAsia="zh-CN"/>
        </w:rPr>
        <w:t>市科技局</w:t>
      </w:r>
      <w:r>
        <w:rPr>
          <w:rFonts w:hint="eastAsia" w:ascii="宋体" w:hAnsi="宋体" w:eastAsia="方正仿宋_GBK" w:cs="方正仿宋_GBK"/>
          <w:lang w:val="en-US" w:eastAsia="zh-CN"/>
        </w:rPr>
        <w:t>推荐申报</w:t>
      </w:r>
      <w:r>
        <w:rPr>
          <w:rFonts w:hint="eastAsia" w:ascii="宋体" w:hAnsi="宋体" w:cs="方正仿宋_GBK"/>
          <w:lang w:val="en-US" w:eastAsia="zh-CN"/>
        </w:rPr>
        <w:t>。</w:t>
      </w:r>
    </w:p>
    <w:p w14:paraId="2C87135F">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评价管理：</w:t>
      </w:r>
      <w:r>
        <w:rPr>
          <w:rFonts w:hint="eastAsia" w:ascii="宋体" w:hAnsi="宋体" w:eastAsia="方正仿宋_GBK" w:cs="方正仿宋_GBK"/>
          <w:lang w:val="en-US" w:eastAsia="zh-CN"/>
        </w:rPr>
        <w:t>实行年度报告制度，每两年开展绩效评价。出现两次评价不合格、发生重大事故、存在弄虚作假或违法违规等情形，取消备案资格，且2年内不得再次申请</w:t>
      </w:r>
      <w:r>
        <w:rPr>
          <w:rFonts w:hint="eastAsia" w:ascii="宋体" w:hAnsi="宋体" w:cs="方正仿宋_GBK"/>
          <w:lang w:val="en-US" w:eastAsia="zh-CN"/>
        </w:rPr>
        <w:t>。</w:t>
      </w:r>
    </w:p>
    <w:p w14:paraId="6915D48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default"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市科技局创新体系科</w:t>
      </w:r>
    </w:p>
    <w:p w14:paraId="2172020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default" w:ascii="宋体" w:hAnsi="宋体" w:eastAsia="方正仿宋_GBK" w:cs="方正仿宋_GBK"/>
          <w:b w:val="0"/>
          <w:bCs w:val="0"/>
          <w:highlight w:val="yellow"/>
          <w:lang w:val="en-US" w:eastAsia="zh-CN"/>
        </w:rPr>
      </w:pPr>
      <w:r>
        <w:rPr>
          <w:rFonts w:hint="eastAsia" w:ascii="宋体" w:hAnsi="宋体" w:cs="方正仿宋_GBK"/>
          <w:b w:val="0"/>
          <w:bCs w:val="0"/>
          <w:lang w:val="en-US" w:eastAsia="zh-CN"/>
        </w:rPr>
        <w:t>联系方式：</w:t>
      </w:r>
      <w:r>
        <w:rPr>
          <w:rFonts w:hint="eastAsia" w:ascii="宋体" w:hAnsi="宋体" w:cs="方正仿宋_GBK"/>
          <w:b w:val="0"/>
          <w:bCs w:val="0"/>
          <w:highlight w:val="none"/>
          <w:lang w:val="en-US" w:eastAsia="zh-CN"/>
        </w:rPr>
        <w:t>0875</w:t>
      </w:r>
      <w:r>
        <w:rPr>
          <w:rFonts w:hint="eastAsia" w:ascii="宋体" w:hAnsi="宋体" w:eastAsia="方正仿宋_GBK" w:cs="方正仿宋_GBK"/>
          <w:b w:val="0"/>
          <w:bCs w:val="0"/>
          <w:highlight w:val="none"/>
          <w:lang w:val="en-US" w:eastAsia="zh-CN"/>
        </w:rPr>
        <w:t>-</w:t>
      </w:r>
      <w:r>
        <w:rPr>
          <w:rFonts w:hint="eastAsia" w:ascii="宋体" w:hAnsi="宋体" w:cs="方正仿宋_GBK"/>
          <w:b w:val="0"/>
          <w:bCs w:val="0"/>
          <w:highlight w:val="none"/>
          <w:lang w:val="en-US" w:eastAsia="zh-CN"/>
        </w:rPr>
        <w:t>2207700</w:t>
      </w:r>
    </w:p>
    <w:p w14:paraId="7E616551">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（十二）云南省国际联合实验室</w:t>
      </w:r>
    </w:p>
    <w:p w14:paraId="04DAEA8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《云南省国际联合实验室管理办法》（云科规〔2025〕12号）</w:t>
      </w:r>
      <w:r>
        <w:rPr>
          <w:rFonts w:hint="eastAsia" w:ascii="宋体" w:hAnsi="宋体" w:cs="方正仿宋_GBK"/>
          <w:lang w:val="en-US" w:eastAsia="zh-CN"/>
        </w:rPr>
        <w:t>。</w:t>
      </w:r>
    </w:p>
    <w:p w14:paraId="58167B1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平台定位：</w:t>
      </w:r>
      <w:r>
        <w:rPr>
          <w:rFonts w:hint="eastAsia" w:ascii="宋体" w:hAnsi="宋体" w:eastAsia="方正仿宋_GBK" w:cs="方正仿宋_GBK"/>
          <w:lang w:val="en-US" w:eastAsia="zh-CN"/>
        </w:rPr>
        <w:t>国际联合实验室是指由省科技厅按照全省经济社会及重点产业发展创新需求设立，依托省内具备一定条件的高校、科研院所、企业等创新主体与国外相关机构合作建设的省级科技实验室基地</w:t>
      </w:r>
      <w:r>
        <w:rPr>
          <w:rFonts w:hint="eastAsia" w:ascii="宋体" w:hAnsi="宋体" w:cs="方正仿宋_GBK"/>
          <w:lang w:val="en-US" w:eastAsia="zh-CN"/>
        </w:rPr>
        <w:t>。</w:t>
      </w:r>
    </w:p>
    <w:p w14:paraId="18391519">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中方依托单位应为云南省内高校、科研院所、企业以及项目产业化应用及生产地点在云南省行政区域内的省外高校、科研院所、企业等各类独立法人创新主体，承诺对国际联合实验室给予持续的资金、人才、基础设施等投入</w:t>
      </w:r>
      <w:r>
        <w:rPr>
          <w:rFonts w:hint="eastAsia" w:ascii="宋体" w:hAnsi="宋体" w:cs="方正仿宋_GBK"/>
          <w:lang w:val="en-US" w:eastAsia="zh-CN"/>
        </w:rPr>
        <w:t>；</w:t>
      </w:r>
      <w:r>
        <w:rPr>
          <w:rFonts w:hint="eastAsia" w:ascii="宋体" w:hAnsi="宋体" w:eastAsia="方正仿宋_GBK" w:cs="方正仿宋_GBK"/>
          <w:lang w:val="en-US" w:eastAsia="zh-CN"/>
        </w:rPr>
        <w:t>外方依托单位应为具有独立法人资格的高校、科研院所、企业等，能为国际联合实验室建设运行提供必要的科研团队、设施、场地、经费条件保障，具备规范的运行管理机制</w:t>
      </w:r>
      <w:r>
        <w:rPr>
          <w:rFonts w:hint="eastAsia" w:ascii="宋体" w:hAnsi="宋体" w:cs="方正仿宋_GBK"/>
          <w:lang w:val="en-US" w:eastAsia="zh-CN"/>
        </w:rPr>
        <w:t>；</w:t>
      </w:r>
      <w:r>
        <w:rPr>
          <w:rFonts w:hint="eastAsia" w:ascii="宋体" w:hAnsi="宋体" w:eastAsia="方正仿宋_GBK" w:cs="方正仿宋_GBK"/>
          <w:lang w:val="en-US" w:eastAsia="zh-CN"/>
        </w:rPr>
        <w:t>研究方向应符合云南省经济、社会与科技优先发展领域，符合面向南亚东南亚辐射中心建设重点领域及云南省服务周边外交重点领域</w:t>
      </w:r>
      <w:r>
        <w:rPr>
          <w:rFonts w:hint="eastAsia" w:ascii="宋体" w:hAnsi="宋体" w:cs="方正仿宋_GBK"/>
          <w:lang w:val="en-US" w:eastAsia="zh-CN"/>
        </w:rPr>
        <w:t>。</w:t>
      </w:r>
    </w:p>
    <w:p w14:paraId="10CD999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省科技厅按照相关规定对国际联合创新平台项目予以立项，支持100万元至300万元</w:t>
      </w:r>
      <w:r>
        <w:rPr>
          <w:rFonts w:hint="eastAsia" w:ascii="宋体" w:hAnsi="宋体" w:cs="方正仿宋_GBK"/>
          <w:lang w:val="en-US" w:eastAsia="zh-CN"/>
        </w:rPr>
        <w:t>；</w:t>
      </w:r>
      <w:r>
        <w:rPr>
          <w:rFonts w:hint="eastAsia" w:ascii="宋体" w:hAnsi="宋体" w:eastAsia="方正仿宋_GBK" w:cs="方正仿宋_GBK"/>
          <w:lang w:val="en-US" w:eastAsia="zh-CN"/>
        </w:rPr>
        <w:t>项目实施期限一般不超过3年，期间开展中期评估和项目验收工作</w:t>
      </w:r>
      <w:r>
        <w:rPr>
          <w:rFonts w:hint="eastAsia" w:ascii="宋体" w:hAnsi="宋体" w:cs="方正仿宋_GBK"/>
          <w:lang w:val="en-US" w:eastAsia="zh-CN"/>
        </w:rPr>
        <w:t>；</w:t>
      </w:r>
      <w:r>
        <w:rPr>
          <w:rFonts w:hint="eastAsia" w:ascii="宋体" w:hAnsi="宋体" w:eastAsia="方正仿宋_GBK" w:cs="方正仿宋_GBK"/>
          <w:lang w:val="en-US" w:eastAsia="zh-CN"/>
        </w:rPr>
        <w:t>验收通过满2年后，省科技厅委托专业机构对国际联合实验室的运行管理情况进行后评估</w:t>
      </w:r>
      <w:r>
        <w:rPr>
          <w:rFonts w:hint="eastAsia" w:ascii="宋体" w:hAnsi="宋体" w:cs="方正仿宋_GBK"/>
          <w:lang w:val="en-US" w:eastAsia="zh-CN"/>
        </w:rPr>
        <w:t>。</w:t>
      </w:r>
    </w:p>
    <w:p w14:paraId="63C7C06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市科技局科技合作科</w:t>
      </w:r>
    </w:p>
    <w:p w14:paraId="0DBC76B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val="0"/>
          <w:bCs w:val="0"/>
          <w:highlight w:val="yellow"/>
          <w:lang w:val="en-US" w:eastAsia="zh-CN"/>
        </w:rPr>
      </w:pPr>
      <w:r>
        <w:rPr>
          <w:rFonts w:hint="eastAsia" w:ascii="宋体" w:hAnsi="宋体" w:cs="方正仿宋_GBK"/>
          <w:b w:val="0"/>
          <w:bCs w:val="0"/>
          <w:lang w:val="en-US" w:eastAsia="zh-CN"/>
        </w:rPr>
        <w:t>联系方式：</w:t>
      </w:r>
      <w:r>
        <w:rPr>
          <w:rFonts w:hint="eastAsia" w:ascii="宋体" w:hAnsi="宋体" w:eastAsia="方正仿宋_GBK" w:cs="方正仿宋_GBK"/>
          <w:b w:val="0"/>
          <w:bCs w:val="0"/>
          <w:lang w:val="en-US" w:eastAsia="zh-CN"/>
        </w:rPr>
        <w:t>0875-2207624</w:t>
      </w:r>
    </w:p>
    <w:p w14:paraId="6425244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四、人才支持类</w:t>
      </w:r>
    </w:p>
    <w:p w14:paraId="507F70D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（十三）“三区”科技人才专项</w:t>
      </w:r>
    </w:p>
    <w:p w14:paraId="2D5FADB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“三区”科技人才专项计划</w:t>
      </w:r>
      <w:r>
        <w:rPr>
          <w:rFonts w:hint="eastAsia" w:ascii="宋体" w:hAnsi="宋体" w:cs="方正仿宋_GBK"/>
          <w:lang w:val="en-US" w:eastAsia="zh-CN"/>
        </w:rPr>
        <w:t>。</w:t>
      </w:r>
    </w:p>
    <w:p w14:paraId="27CAE58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选派科技人员深入咖啡主产区开展技术服务。</w:t>
      </w:r>
    </w:p>
    <w:p w14:paraId="1EB6A4E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市科技局农村与社会发展科</w:t>
      </w:r>
    </w:p>
    <w:p w14:paraId="3FA3434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b w:val="0"/>
          <w:bCs w:val="0"/>
          <w:lang w:val="en-US" w:eastAsia="zh-CN"/>
        </w:rPr>
      </w:pPr>
      <w:r>
        <w:rPr>
          <w:rFonts w:hint="eastAsia" w:ascii="宋体" w:hAnsi="宋体" w:eastAsia="方正仿宋_GBK" w:cs="方正仿宋_GBK"/>
          <w:b w:val="0"/>
          <w:bCs w:val="0"/>
          <w:lang w:val="en-US" w:eastAsia="zh-CN"/>
        </w:rPr>
        <w:t>联系方式：</w:t>
      </w:r>
      <w:r>
        <w:rPr>
          <w:rFonts w:hint="eastAsia" w:ascii="宋体" w:hAnsi="宋体" w:cs="方正仿宋_GBK"/>
          <w:b w:val="0"/>
          <w:bCs w:val="0"/>
          <w:lang w:val="en-US" w:eastAsia="zh-CN"/>
        </w:rPr>
        <w:t>0875</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2207704</w:t>
      </w:r>
    </w:p>
    <w:p w14:paraId="4AE34C0E">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（十四）科技特派员</w:t>
      </w:r>
    </w:p>
    <w:p w14:paraId="0381C055">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《云南省科技特派员管理办法》（云科规〔2023〕8号）</w:t>
      </w:r>
      <w:r>
        <w:rPr>
          <w:rFonts w:hint="eastAsia" w:ascii="宋体" w:hAnsi="宋体" w:cs="方正仿宋_GBK"/>
          <w:lang w:val="en-US" w:eastAsia="zh-CN"/>
        </w:rPr>
        <w:t>、</w:t>
      </w:r>
      <w:r>
        <w:rPr>
          <w:rFonts w:hint="eastAsia" w:ascii="宋体" w:hAnsi="宋体" w:eastAsia="方正仿宋_GBK" w:cs="方正仿宋_GBK"/>
          <w:lang w:val="en-US" w:eastAsia="zh-CN"/>
        </w:rPr>
        <w:t>云南省科技厅年度申报通知</w:t>
      </w:r>
      <w:r>
        <w:rPr>
          <w:rFonts w:hint="eastAsia" w:ascii="宋体" w:hAnsi="宋体" w:cs="方正仿宋_GBK"/>
          <w:lang w:val="en-US" w:eastAsia="zh-CN"/>
        </w:rPr>
        <w:t>。</w:t>
      </w:r>
    </w:p>
    <w:p w14:paraId="44B2EACF">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从高校、科研院所、企事业等单位选派到基层和中小微企业开展创新创业及技术服务的科技人员</w:t>
      </w:r>
      <w:r>
        <w:rPr>
          <w:rFonts w:hint="eastAsia" w:ascii="宋体" w:hAnsi="宋体" w:cs="方正仿宋_GBK"/>
          <w:lang w:val="en-US" w:eastAsia="zh-CN"/>
        </w:rPr>
        <w:t>；</w:t>
      </w:r>
      <w:r>
        <w:rPr>
          <w:rFonts w:hint="eastAsia" w:ascii="宋体" w:hAnsi="宋体" w:eastAsia="方正仿宋_GBK" w:cs="方正仿宋_GBK"/>
          <w:lang w:val="en-US" w:eastAsia="zh-CN"/>
        </w:rPr>
        <w:t>分为带动型、服务型、创业型三种类型</w:t>
      </w:r>
      <w:r>
        <w:rPr>
          <w:rFonts w:hint="eastAsia" w:ascii="宋体" w:hAnsi="宋体" w:cs="方正仿宋_GBK"/>
          <w:lang w:val="en-US" w:eastAsia="zh-CN"/>
        </w:rPr>
        <w:t>；</w:t>
      </w:r>
      <w:r>
        <w:rPr>
          <w:rFonts w:hint="eastAsia" w:ascii="宋体" w:hAnsi="宋体" w:eastAsia="方正仿宋_GBK" w:cs="方正仿宋_GBK"/>
          <w:lang w:val="en-US" w:eastAsia="zh-CN"/>
        </w:rPr>
        <w:t>服务型科技特派员原则上应具有中级以上（含中职）专业技术职称，专业领域与服务对象从事领域匹配</w:t>
      </w:r>
      <w:r>
        <w:rPr>
          <w:rFonts w:hint="eastAsia" w:ascii="宋体" w:hAnsi="宋体" w:cs="方正仿宋_GBK"/>
          <w:lang w:val="en-US" w:eastAsia="zh-CN"/>
        </w:rPr>
        <w:t>。</w:t>
      </w:r>
    </w:p>
    <w:p w14:paraId="6B8AB4C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科技特派员深入咖啡企业开展技术指导和服务</w:t>
      </w:r>
      <w:r>
        <w:rPr>
          <w:rFonts w:hint="eastAsia" w:ascii="宋体" w:hAnsi="宋体" w:cs="方正仿宋_GBK"/>
          <w:lang w:val="en-US" w:eastAsia="zh-CN"/>
        </w:rPr>
        <w:t>；</w:t>
      </w:r>
      <w:r>
        <w:rPr>
          <w:rFonts w:hint="eastAsia" w:ascii="宋体" w:hAnsi="宋体" w:eastAsia="方正仿宋_GBK" w:cs="方正仿宋_GBK"/>
          <w:lang w:val="en-US" w:eastAsia="zh-CN"/>
        </w:rPr>
        <w:t>咖啡企业可申请科技特派员驻企服务，帮助企业解决技术难题</w:t>
      </w:r>
      <w:r>
        <w:rPr>
          <w:rFonts w:hint="eastAsia" w:ascii="宋体" w:hAnsi="宋体" w:cs="方正仿宋_GBK"/>
          <w:lang w:val="en-US" w:eastAsia="zh-CN"/>
        </w:rPr>
        <w:t>；</w:t>
      </w:r>
      <w:r>
        <w:rPr>
          <w:rFonts w:hint="eastAsia" w:ascii="宋体" w:hAnsi="宋体" w:eastAsia="方正仿宋_GBK" w:cs="方正仿宋_GBK"/>
          <w:lang w:val="en-US" w:eastAsia="zh-CN"/>
        </w:rPr>
        <w:t>支持科技特派员与服务对象结成利益共同体，在符合相关政策的前提下，强化科技成果转化</w:t>
      </w:r>
      <w:r>
        <w:rPr>
          <w:rFonts w:hint="eastAsia" w:ascii="宋体" w:hAnsi="宋体" w:cs="方正仿宋_GBK"/>
          <w:lang w:val="en-US" w:eastAsia="zh-CN"/>
        </w:rPr>
        <w:t>。</w:t>
      </w:r>
    </w:p>
    <w:p w14:paraId="02F7B213">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登录云南省科技管理信息系统（https://kjgl.kjt.yn.gov.cn/egrantweb/）在线填报</w:t>
      </w:r>
      <w:r>
        <w:rPr>
          <w:rFonts w:hint="eastAsia" w:ascii="宋体" w:hAnsi="宋体" w:cs="方正仿宋_GBK"/>
          <w:lang w:val="en-US" w:eastAsia="zh-CN"/>
        </w:rPr>
        <w:t>，</w:t>
      </w:r>
      <w:r>
        <w:rPr>
          <w:rFonts w:hint="eastAsia" w:ascii="宋体" w:hAnsi="宋体" w:eastAsia="方正仿宋_GBK" w:cs="方正仿宋_GBK"/>
          <w:lang w:val="en-US" w:eastAsia="zh-CN"/>
        </w:rPr>
        <w:t>通过市科技</w:t>
      </w:r>
      <w:r>
        <w:rPr>
          <w:rFonts w:hint="eastAsia" w:ascii="宋体" w:hAnsi="宋体" w:cs="方正仿宋_GBK"/>
          <w:lang w:val="en-US" w:eastAsia="zh-CN"/>
        </w:rPr>
        <w:t>局</w:t>
      </w:r>
      <w:r>
        <w:rPr>
          <w:rFonts w:hint="eastAsia" w:ascii="宋体" w:hAnsi="宋体" w:eastAsia="方正仿宋_GBK" w:cs="方正仿宋_GBK"/>
          <w:lang w:val="en-US" w:eastAsia="zh-CN"/>
        </w:rPr>
        <w:t>推荐申报</w:t>
      </w:r>
      <w:r>
        <w:rPr>
          <w:rFonts w:hint="eastAsia" w:ascii="宋体" w:hAnsi="宋体" w:cs="方正仿宋_GBK"/>
          <w:lang w:val="en-US" w:eastAsia="zh-CN"/>
        </w:rPr>
        <w:t>。</w:t>
      </w:r>
    </w:p>
    <w:p w14:paraId="72A96CF9">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市科技局农村与社会发展科</w:t>
      </w:r>
    </w:p>
    <w:p w14:paraId="1745BA7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b w:val="0"/>
          <w:bCs w:val="0"/>
          <w:lang w:val="en-US" w:eastAsia="zh-CN"/>
        </w:rPr>
      </w:pPr>
      <w:r>
        <w:rPr>
          <w:rFonts w:hint="eastAsia" w:ascii="宋体" w:hAnsi="宋体" w:eastAsia="方正仿宋_GBK" w:cs="方正仿宋_GBK"/>
          <w:b w:val="0"/>
          <w:bCs w:val="0"/>
          <w:lang w:val="en-US" w:eastAsia="zh-CN"/>
        </w:rPr>
        <w:t>联系方式：</w:t>
      </w:r>
      <w:r>
        <w:rPr>
          <w:rFonts w:hint="eastAsia" w:ascii="宋体" w:hAnsi="宋体" w:cs="方正仿宋_GBK"/>
          <w:b w:val="0"/>
          <w:bCs w:val="0"/>
          <w:lang w:val="en-US" w:eastAsia="zh-CN"/>
        </w:rPr>
        <w:t>0875</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2207704</w:t>
      </w:r>
    </w:p>
    <w:p w14:paraId="6C673D3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（十五）科技特派团</w:t>
      </w:r>
    </w:p>
    <w:p w14:paraId="6AABE4A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《云南省科技特派员管理办法》（云科规〔2023〕8号）</w:t>
      </w:r>
      <w:r>
        <w:rPr>
          <w:rFonts w:hint="eastAsia" w:ascii="宋体" w:hAnsi="宋体" w:cs="方正仿宋_GBK"/>
          <w:lang w:val="en-US" w:eastAsia="zh-CN"/>
        </w:rPr>
        <w:t>、</w:t>
      </w:r>
      <w:r>
        <w:rPr>
          <w:rFonts w:hint="eastAsia" w:ascii="宋体" w:hAnsi="宋体" w:eastAsia="方正仿宋_GBK" w:cs="方正仿宋_GBK"/>
          <w:lang w:val="en-US" w:eastAsia="zh-CN"/>
        </w:rPr>
        <w:t>《云南省“科技特派团+农业经营主体”工作方案》</w:t>
      </w:r>
      <w:r>
        <w:rPr>
          <w:rFonts w:hint="eastAsia" w:ascii="宋体" w:hAnsi="宋体" w:cs="方正仿宋_GBK"/>
          <w:lang w:val="en-US" w:eastAsia="zh-CN"/>
        </w:rPr>
        <w:t>。</w:t>
      </w:r>
    </w:p>
    <w:p w14:paraId="7673FD4F">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省科技厅支持经费200万元，服务期为三年。特派团围绕</w:t>
      </w:r>
      <w:r>
        <w:rPr>
          <w:rFonts w:hint="eastAsia" w:ascii="宋体" w:hAnsi="宋体" w:cs="方正仿宋_GBK"/>
          <w:lang w:val="en-US" w:eastAsia="zh-CN"/>
        </w:rPr>
        <w:t>咖啡</w:t>
      </w:r>
      <w:r>
        <w:rPr>
          <w:rFonts w:hint="eastAsia" w:ascii="宋体" w:hAnsi="宋体" w:eastAsia="方正仿宋_GBK" w:cs="方正仿宋_GBK"/>
          <w:lang w:val="en-US" w:eastAsia="zh-CN"/>
        </w:rPr>
        <w:t>产业，集中力量解决</w:t>
      </w:r>
      <w:r>
        <w:rPr>
          <w:rFonts w:hint="eastAsia" w:ascii="宋体" w:hAnsi="宋体" w:cs="方正仿宋_GBK"/>
          <w:lang w:val="en-US" w:eastAsia="zh-CN"/>
        </w:rPr>
        <w:t>咖啡</w:t>
      </w:r>
      <w:r>
        <w:rPr>
          <w:rFonts w:hint="eastAsia" w:ascii="宋体" w:hAnsi="宋体" w:eastAsia="方正仿宋_GBK" w:cs="方正仿宋_GBK"/>
          <w:lang w:val="en-US" w:eastAsia="zh-CN"/>
        </w:rPr>
        <w:t>共性关键核心技术，建立</w:t>
      </w:r>
      <w:r>
        <w:rPr>
          <w:rFonts w:hint="eastAsia" w:ascii="宋体" w:hAnsi="宋体" w:cs="方正仿宋_GBK"/>
          <w:lang w:val="en-US" w:eastAsia="zh-CN"/>
        </w:rPr>
        <w:t>咖啡</w:t>
      </w:r>
      <w:r>
        <w:rPr>
          <w:rFonts w:hint="eastAsia" w:ascii="宋体" w:hAnsi="宋体" w:eastAsia="方正仿宋_GBK" w:cs="方正仿宋_GBK"/>
          <w:lang w:val="en-US" w:eastAsia="zh-CN"/>
        </w:rPr>
        <w:t>产业生产模式技术体系、示范基地、技术推广平台等</w:t>
      </w:r>
      <w:r>
        <w:rPr>
          <w:rFonts w:hint="eastAsia" w:ascii="宋体" w:hAnsi="宋体" w:cs="方正仿宋_GBK"/>
          <w:lang w:val="en-US" w:eastAsia="zh-CN"/>
        </w:rPr>
        <w:t>。</w:t>
      </w:r>
    </w:p>
    <w:p w14:paraId="75FF4DF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科研院所、高校联合</w:t>
      </w:r>
      <w:r>
        <w:rPr>
          <w:rFonts w:hint="eastAsia" w:ascii="宋体" w:hAnsi="宋体" w:cs="方正仿宋_GBK"/>
          <w:lang w:val="en-US" w:eastAsia="zh-CN"/>
        </w:rPr>
        <w:t>受援企业</w:t>
      </w:r>
      <w:r>
        <w:rPr>
          <w:rFonts w:hint="eastAsia" w:ascii="宋体" w:hAnsi="宋体" w:eastAsia="方正仿宋_GBK" w:cs="方正仿宋_GBK"/>
          <w:lang w:val="en-US" w:eastAsia="zh-CN"/>
        </w:rPr>
        <w:t>申报，聚焦地方咖啡产业发展技术需求</w:t>
      </w:r>
      <w:r>
        <w:rPr>
          <w:rFonts w:hint="eastAsia" w:ascii="宋体" w:hAnsi="宋体" w:cs="方正仿宋_GBK"/>
          <w:lang w:val="en-US" w:eastAsia="zh-CN"/>
        </w:rPr>
        <w:t>。</w:t>
      </w:r>
    </w:p>
    <w:p w14:paraId="67B74B7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登录云南省科技管理信息系统在线申报</w:t>
      </w:r>
      <w:r>
        <w:rPr>
          <w:rFonts w:hint="eastAsia" w:ascii="宋体" w:hAnsi="宋体" w:cs="方正仿宋_GBK"/>
          <w:lang w:val="en-US" w:eastAsia="zh-CN"/>
        </w:rPr>
        <w:t>，</w:t>
      </w:r>
      <w:r>
        <w:rPr>
          <w:rFonts w:hint="eastAsia" w:ascii="宋体" w:hAnsi="宋体" w:eastAsia="方正仿宋_GBK" w:cs="方正仿宋_GBK"/>
          <w:lang w:val="en-US" w:eastAsia="zh-CN"/>
        </w:rPr>
        <w:t>通过</w:t>
      </w:r>
      <w:r>
        <w:rPr>
          <w:rFonts w:hint="eastAsia" w:ascii="宋体" w:hAnsi="宋体" w:cs="方正仿宋_GBK"/>
          <w:lang w:val="en-US" w:eastAsia="zh-CN"/>
        </w:rPr>
        <w:t>团长单位所在科技管理部门</w:t>
      </w:r>
      <w:r>
        <w:rPr>
          <w:rFonts w:hint="eastAsia" w:ascii="宋体" w:hAnsi="宋体" w:eastAsia="方正仿宋_GBK" w:cs="方正仿宋_GBK"/>
          <w:lang w:val="en-US" w:eastAsia="zh-CN"/>
        </w:rPr>
        <w:t>推荐申报</w:t>
      </w:r>
      <w:r>
        <w:rPr>
          <w:rFonts w:hint="eastAsia" w:ascii="宋体" w:hAnsi="宋体" w:cs="方正仿宋_GBK"/>
          <w:lang w:val="en-US" w:eastAsia="zh-CN"/>
        </w:rPr>
        <w:t>。</w:t>
      </w:r>
    </w:p>
    <w:p w14:paraId="2D9D5F09">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市科技局农村与社会发展科</w:t>
      </w:r>
    </w:p>
    <w:p w14:paraId="502CB0A3">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val="0"/>
          <w:bCs w:val="0"/>
          <w:lang w:val="en-US" w:eastAsia="zh-CN"/>
        </w:rPr>
      </w:pPr>
      <w:r>
        <w:rPr>
          <w:rFonts w:hint="eastAsia" w:ascii="宋体" w:hAnsi="宋体" w:eastAsia="方正仿宋_GBK" w:cs="方正仿宋_GBK"/>
          <w:b w:val="0"/>
          <w:bCs w:val="0"/>
          <w:lang w:val="en-US" w:eastAsia="zh-CN"/>
        </w:rPr>
        <w:t>联系方式：</w:t>
      </w:r>
      <w:r>
        <w:rPr>
          <w:rFonts w:hint="eastAsia" w:ascii="宋体" w:hAnsi="宋体" w:cs="方正仿宋_GBK"/>
          <w:b w:val="0"/>
          <w:bCs w:val="0"/>
          <w:lang w:val="en-US" w:eastAsia="zh-CN"/>
        </w:rPr>
        <w:t>0875</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2207704</w:t>
      </w:r>
    </w:p>
    <w:p w14:paraId="458ABE4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（十六）云南省新时代“银龄农业科技特派员”</w:t>
      </w:r>
    </w:p>
    <w:p w14:paraId="0C4E51AD">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《云南省新时代“银龄农业科技特派员”实施方案（试行）》</w:t>
      </w:r>
      <w:r>
        <w:rPr>
          <w:rFonts w:hint="eastAsia" w:ascii="宋体" w:hAnsi="宋体" w:cs="方正仿宋_GBK"/>
          <w:lang w:val="en-US" w:eastAsia="zh-CN"/>
        </w:rPr>
        <w:t>、</w:t>
      </w:r>
      <w:r>
        <w:rPr>
          <w:rFonts w:hint="eastAsia" w:ascii="宋体" w:hAnsi="宋体" w:eastAsia="方正仿宋_GBK" w:cs="方正仿宋_GBK"/>
          <w:lang w:val="en-US" w:eastAsia="zh-CN"/>
        </w:rPr>
        <w:t>云南省科技厅关于云南省新时代银龄农业科技特派员申报遴选工作的</w:t>
      </w:r>
      <w:r>
        <w:rPr>
          <w:rFonts w:hint="eastAsia" w:ascii="宋体" w:hAnsi="宋体" w:cs="方正仿宋_GBK"/>
          <w:lang w:val="en-US" w:eastAsia="zh-CN"/>
        </w:rPr>
        <w:t>年度</w:t>
      </w:r>
      <w:r>
        <w:rPr>
          <w:rFonts w:hint="eastAsia" w:ascii="宋体" w:hAnsi="宋体" w:eastAsia="方正仿宋_GBK" w:cs="方正仿宋_GBK"/>
          <w:lang w:val="en-US" w:eastAsia="zh-CN"/>
        </w:rPr>
        <w:t>通知</w:t>
      </w:r>
      <w:r>
        <w:rPr>
          <w:rFonts w:hint="eastAsia" w:ascii="宋体" w:hAnsi="宋体" w:cs="方正仿宋_GBK"/>
          <w:lang w:val="en-US" w:eastAsia="zh-CN"/>
        </w:rPr>
        <w:t>。</w:t>
      </w:r>
    </w:p>
    <w:p w14:paraId="25AD25FD">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人才来源为省内外高校、企业等单位（机构）已退休且自愿到云南基层农业经营主体（用人单位）开展科技创新创业和技术服务的科技人员</w:t>
      </w:r>
      <w:r>
        <w:rPr>
          <w:rFonts w:hint="eastAsia" w:ascii="宋体" w:hAnsi="宋体" w:cs="方正仿宋_GBK"/>
          <w:lang w:val="en-US" w:eastAsia="zh-CN"/>
        </w:rPr>
        <w:t>；年</w:t>
      </w:r>
      <w:r>
        <w:rPr>
          <w:rFonts w:hint="eastAsia" w:ascii="宋体" w:hAnsi="宋体" w:eastAsia="方正仿宋_GBK" w:cs="方正仿宋_GBK"/>
          <w:lang w:val="en-US" w:eastAsia="zh-CN"/>
        </w:rPr>
        <w:t>龄一般不超过70周岁（含），身心健康，热心事业，具备履行岗位职责所需条件</w:t>
      </w:r>
      <w:r>
        <w:rPr>
          <w:rFonts w:hint="eastAsia" w:ascii="宋体" w:hAnsi="宋体" w:cs="方正仿宋_GBK"/>
          <w:lang w:val="en-US" w:eastAsia="zh-CN"/>
        </w:rPr>
        <w:t>；</w:t>
      </w:r>
      <w:r>
        <w:rPr>
          <w:rFonts w:hint="eastAsia" w:ascii="宋体" w:hAnsi="宋体" w:eastAsia="方正仿宋_GBK" w:cs="方正仿宋_GBK"/>
          <w:lang w:val="en-US" w:eastAsia="zh-CN"/>
        </w:rPr>
        <w:t>具有副高级及以上职称，在基础研究、技术攻关、成果转化等方面取得较好成效</w:t>
      </w:r>
      <w:r>
        <w:rPr>
          <w:rFonts w:hint="eastAsia" w:ascii="宋体" w:hAnsi="宋体" w:cs="方正仿宋_GBK"/>
          <w:lang w:val="en-US" w:eastAsia="zh-CN"/>
        </w:rPr>
        <w:t>。</w:t>
      </w:r>
    </w:p>
    <w:p w14:paraId="14A0B10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“银龄农业科技特派员”专项经费标准为每人每年5万元，按年度拨付至用人单位</w:t>
      </w:r>
      <w:r>
        <w:rPr>
          <w:rFonts w:hint="eastAsia" w:ascii="宋体" w:hAnsi="宋体" w:cs="方正仿宋_GBK"/>
          <w:lang w:val="en-US" w:eastAsia="zh-CN"/>
        </w:rPr>
        <w:t>；</w:t>
      </w:r>
      <w:r>
        <w:rPr>
          <w:rFonts w:hint="eastAsia" w:ascii="宋体" w:hAnsi="宋体" w:eastAsia="方正仿宋_GBK" w:cs="方正仿宋_GBK"/>
          <w:lang w:val="en-US" w:eastAsia="zh-CN"/>
        </w:rPr>
        <w:t>项目负责人须为银龄农业科技特派员，资金使用应由项目负责人依据《云南省科技计划项目资金管理办法》进行合理安排与管理，实行专款专用</w:t>
      </w:r>
      <w:r>
        <w:rPr>
          <w:rFonts w:hint="eastAsia" w:ascii="宋体" w:hAnsi="宋体" w:cs="方正仿宋_GBK"/>
          <w:lang w:val="en-US" w:eastAsia="zh-CN"/>
        </w:rPr>
        <w:t>；</w:t>
      </w:r>
      <w:r>
        <w:rPr>
          <w:rFonts w:hint="eastAsia" w:ascii="宋体" w:hAnsi="宋体" w:eastAsia="方正仿宋_GBK" w:cs="方正仿宋_GBK"/>
          <w:lang w:val="en-US" w:eastAsia="zh-CN"/>
        </w:rPr>
        <w:t>认定有效期为3年</w:t>
      </w:r>
      <w:r>
        <w:rPr>
          <w:rFonts w:hint="eastAsia" w:ascii="宋体" w:hAnsi="宋体" w:cs="方正仿宋_GBK"/>
          <w:lang w:val="en-US" w:eastAsia="zh-CN"/>
        </w:rPr>
        <w:t>。</w:t>
      </w:r>
    </w:p>
    <w:p w14:paraId="6635A50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登录云南省科技管理信息系统（https://kjgl.kjt.yn.gov.cn/egrantweb/），进入相关入口在线申报</w:t>
      </w:r>
    </w:p>
    <w:p w14:paraId="2E5487D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市科技局农村与社会发展科</w:t>
      </w:r>
    </w:p>
    <w:p w14:paraId="51E5CA36">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b w:val="0"/>
          <w:bCs w:val="0"/>
          <w:lang w:val="en-US" w:eastAsia="zh-CN"/>
        </w:rPr>
      </w:pPr>
      <w:r>
        <w:rPr>
          <w:rFonts w:hint="eastAsia" w:ascii="宋体" w:hAnsi="宋体" w:eastAsia="方正仿宋_GBK" w:cs="方正仿宋_GBK"/>
          <w:b w:val="0"/>
          <w:bCs w:val="0"/>
          <w:lang w:val="en-US" w:eastAsia="zh-CN"/>
        </w:rPr>
        <w:t>联系方式：</w:t>
      </w:r>
      <w:r>
        <w:rPr>
          <w:rFonts w:hint="eastAsia" w:ascii="宋体" w:hAnsi="宋体" w:cs="方正仿宋_GBK"/>
          <w:b w:val="0"/>
          <w:bCs w:val="0"/>
          <w:lang w:val="en-US" w:eastAsia="zh-CN"/>
        </w:rPr>
        <w:t>0875</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2207704</w:t>
      </w:r>
    </w:p>
    <w:p w14:paraId="566B8406">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（十七）云南省新时代“银龄科技专家”</w:t>
      </w:r>
    </w:p>
    <w:p w14:paraId="330E1DD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《云南省新时代“银龄科技专家”实施方案（试行）</w:t>
      </w:r>
      <w:r>
        <w:rPr>
          <w:rFonts w:hint="eastAsia" w:ascii="宋体" w:hAnsi="宋体" w:cs="方正仿宋_GBK"/>
          <w:lang w:val="en-US" w:eastAsia="zh-CN"/>
        </w:rPr>
        <w:t>》《</w:t>
      </w:r>
      <w:r>
        <w:rPr>
          <w:rFonts w:hint="eastAsia" w:ascii="宋体" w:hAnsi="宋体" w:eastAsia="方正仿宋_GBK" w:cs="方正仿宋_GBK"/>
          <w:lang w:val="en-US" w:eastAsia="zh-CN"/>
        </w:rPr>
        <w:t>云南省科技厅关于开展2027年云南省新时代“银龄科技专家”申报遴选工作的通知》</w:t>
      </w:r>
      <w:r>
        <w:rPr>
          <w:rFonts w:hint="eastAsia" w:ascii="宋体" w:hAnsi="宋体" w:cs="方正仿宋_GBK"/>
          <w:lang w:val="en-US" w:eastAsia="zh-CN"/>
        </w:rPr>
        <w:t>。</w:t>
      </w:r>
    </w:p>
    <w:p w14:paraId="7F6A838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云南省内用人单位聘请的省内外高校、企业、科研机构、医疗卫生机构等单位退休的科技专家</w:t>
      </w:r>
      <w:r>
        <w:rPr>
          <w:rFonts w:hint="eastAsia" w:ascii="宋体" w:hAnsi="宋体" w:cs="方正仿宋_GBK"/>
          <w:lang w:val="en-US" w:eastAsia="zh-CN"/>
        </w:rPr>
        <w:t>；</w:t>
      </w:r>
      <w:r>
        <w:rPr>
          <w:rFonts w:hint="eastAsia" w:ascii="宋体" w:hAnsi="宋体" w:eastAsia="方正仿宋_GBK" w:cs="方正仿宋_GBK"/>
          <w:lang w:val="en-US" w:eastAsia="zh-CN"/>
        </w:rPr>
        <w:t>省内外已办理退休手续人员（省内银龄科技专家须达到法定退休年龄并已办理退休手续），年龄一般不超过70周岁（含），身心健康，热心事业</w:t>
      </w:r>
      <w:r>
        <w:rPr>
          <w:rFonts w:hint="eastAsia" w:ascii="宋体" w:hAnsi="宋体" w:cs="方正仿宋_GBK"/>
          <w:lang w:val="en-US" w:eastAsia="zh-CN"/>
        </w:rPr>
        <w:t>；</w:t>
      </w:r>
      <w:r>
        <w:rPr>
          <w:rFonts w:hint="eastAsia" w:ascii="宋体" w:hAnsi="宋体" w:eastAsia="方正仿宋_GBK" w:cs="方正仿宋_GBK"/>
          <w:lang w:val="en-US" w:eastAsia="zh-CN"/>
        </w:rPr>
        <w:t>应具有副高级及以上职称，在基础研究、技术攻关、成果转化等方面取得较好成效，或对相关领域的发展有过重要贡献，得到业内认可的科技专家</w:t>
      </w:r>
      <w:r>
        <w:rPr>
          <w:rFonts w:hint="eastAsia" w:ascii="宋体" w:hAnsi="宋体" w:cs="方正仿宋_GBK"/>
          <w:lang w:val="en-US" w:eastAsia="zh-CN"/>
        </w:rPr>
        <w:t>；</w:t>
      </w:r>
      <w:r>
        <w:rPr>
          <w:rFonts w:hint="eastAsia" w:ascii="宋体" w:hAnsi="宋体" w:eastAsia="方正仿宋_GBK" w:cs="方正仿宋_GBK"/>
          <w:lang w:val="en-US" w:eastAsia="zh-CN"/>
        </w:rPr>
        <w:t>单位返聘的已退休人员不纳入银龄科技专家。</w:t>
      </w:r>
    </w:p>
    <w:p w14:paraId="6DCA8233">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用人单位与银龄科技专家按照“平等自愿、协商一致”的原则签订聘用协议，并报省科技厅备案</w:t>
      </w:r>
      <w:r>
        <w:rPr>
          <w:rFonts w:hint="eastAsia" w:ascii="宋体" w:hAnsi="宋体" w:cs="方正仿宋_GBK"/>
          <w:lang w:val="en-US" w:eastAsia="zh-CN"/>
        </w:rPr>
        <w:t>；</w:t>
      </w:r>
      <w:r>
        <w:rPr>
          <w:rFonts w:hint="eastAsia" w:ascii="宋体" w:hAnsi="宋体" w:eastAsia="方正仿宋_GBK" w:cs="方正仿宋_GBK"/>
          <w:lang w:val="en-US" w:eastAsia="zh-CN"/>
        </w:rPr>
        <w:t>鼓励用人单位从省外引进银龄科技专家到云南开展科技创新，服务产业高质量发展</w:t>
      </w:r>
      <w:r>
        <w:rPr>
          <w:rFonts w:hint="eastAsia" w:ascii="宋体" w:hAnsi="宋体" w:cs="方正仿宋_GBK"/>
          <w:lang w:val="en-US" w:eastAsia="zh-CN"/>
        </w:rPr>
        <w:t>；</w:t>
      </w:r>
      <w:r>
        <w:rPr>
          <w:rFonts w:hint="eastAsia" w:ascii="宋体" w:hAnsi="宋体" w:eastAsia="方正仿宋_GBK" w:cs="方正仿宋_GBK"/>
          <w:lang w:val="en-US" w:eastAsia="zh-CN"/>
        </w:rPr>
        <w:t>具体经费支持标准按实施方案执行</w:t>
      </w:r>
      <w:r>
        <w:rPr>
          <w:rFonts w:hint="eastAsia" w:ascii="宋体" w:hAnsi="宋体" w:cs="方正仿宋_GBK"/>
          <w:lang w:val="en-US" w:eastAsia="zh-CN"/>
        </w:rPr>
        <w:t>。</w:t>
      </w:r>
    </w:p>
    <w:p w14:paraId="7F49702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登录云南省科技管理信息系统（https://kjgl.kjt.yn.gov.cn/egrantweb/），进入科技人才与平台计划类别的云南省新时代“银龄科技专家”入口在线申报，不需提交申报纸质材料</w:t>
      </w:r>
      <w:r>
        <w:rPr>
          <w:rFonts w:hint="eastAsia" w:ascii="宋体" w:hAnsi="宋体" w:cs="方正仿宋_GBK"/>
          <w:lang w:val="en-US" w:eastAsia="zh-CN"/>
        </w:rPr>
        <w:t>。</w:t>
      </w:r>
    </w:p>
    <w:p w14:paraId="7489002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遴选程序：</w:t>
      </w:r>
      <w:r>
        <w:rPr>
          <w:rFonts w:hint="eastAsia" w:ascii="宋体" w:hAnsi="宋体" w:eastAsia="方正仿宋_GBK" w:cs="方正仿宋_GBK"/>
          <w:lang w:val="en-US" w:eastAsia="zh-CN"/>
        </w:rPr>
        <w:t>用人单位申报→市科技局审核遴选→公示（5个工作日）→省科技厅审定→签订聘用协议</w:t>
      </w:r>
      <w:r>
        <w:rPr>
          <w:rFonts w:hint="eastAsia" w:ascii="宋体" w:hAnsi="宋体" w:cs="方正仿宋_GBK"/>
          <w:lang w:val="en-US" w:eastAsia="zh-CN"/>
        </w:rPr>
        <w:t>。</w:t>
      </w:r>
    </w:p>
    <w:p w14:paraId="5755886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default"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市科技局科技合作科</w:t>
      </w:r>
    </w:p>
    <w:p w14:paraId="7D1B88F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b w:val="0"/>
          <w:bCs w:val="0"/>
          <w:lang w:val="en-US" w:eastAsia="zh-CN"/>
        </w:rPr>
      </w:pPr>
      <w:r>
        <w:rPr>
          <w:rFonts w:hint="eastAsia" w:ascii="宋体" w:hAnsi="宋体" w:cs="方正仿宋_GBK"/>
          <w:b w:val="0"/>
          <w:bCs w:val="0"/>
          <w:lang w:val="en-US" w:eastAsia="zh-CN"/>
        </w:rPr>
        <w:t>联系方式：</w:t>
      </w:r>
      <w:r>
        <w:rPr>
          <w:rFonts w:hint="eastAsia" w:ascii="宋体" w:hAnsi="宋体" w:eastAsia="方正仿宋_GBK" w:cs="方正仿宋_GBK"/>
          <w:b w:val="0"/>
          <w:bCs w:val="0"/>
          <w:lang w:val="en-US" w:eastAsia="zh-CN"/>
        </w:rPr>
        <w:t>0875-2207624</w:t>
      </w:r>
    </w:p>
    <w:p w14:paraId="6577A2D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（十八）派驻企业科技特派员</w:t>
      </w:r>
    </w:p>
    <w:p w14:paraId="119BA6B5">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《云南省派驻企业科技特派员实施方案（试行）》；《云南省科技特派员管理办法》（云科规〔2023〕8号）</w:t>
      </w:r>
      <w:r>
        <w:rPr>
          <w:rFonts w:hint="eastAsia" w:ascii="宋体" w:hAnsi="宋体" w:cs="方正仿宋_GBK"/>
          <w:lang w:val="en-US" w:eastAsia="zh-CN"/>
        </w:rPr>
        <w:t>、</w:t>
      </w:r>
      <w:r>
        <w:rPr>
          <w:rFonts w:hint="eastAsia" w:ascii="宋体" w:hAnsi="宋体" w:eastAsia="方正仿宋_GBK" w:cs="方正仿宋_GBK"/>
          <w:lang w:val="en-US" w:eastAsia="zh-CN"/>
        </w:rPr>
        <w:t>《关于新时代深入推行科技特派员制度的实施意见》（云科农发〔2020〕1号）</w:t>
      </w:r>
      <w:r>
        <w:rPr>
          <w:rFonts w:hint="eastAsia" w:ascii="宋体" w:hAnsi="宋体" w:cs="方正仿宋_GBK"/>
          <w:lang w:val="en-US" w:eastAsia="zh-CN"/>
        </w:rPr>
        <w:t>、</w:t>
      </w:r>
      <w:r>
        <w:rPr>
          <w:rFonts w:hint="eastAsia" w:ascii="宋体" w:hAnsi="宋体" w:eastAsia="方正仿宋_GBK" w:cs="方正仿宋_GBK"/>
          <w:lang w:val="en-US" w:eastAsia="zh-CN"/>
        </w:rPr>
        <w:t>云南省科技厅年度申报通知</w:t>
      </w:r>
      <w:r>
        <w:rPr>
          <w:rFonts w:hint="eastAsia" w:ascii="宋体" w:hAnsi="宋体" w:cs="方正仿宋_GBK"/>
          <w:lang w:val="en-US" w:eastAsia="zh-CN"/>
        </w:rPr>
        <w:t>。</w:t>
      </w:r>
    </w:p>
    <w:p w14:paraId="7A5AA2CE">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eastAsia="方正仿宋_GBK" w:cs="方正仿宋_GBK"/>
          <w:b/>
          <w:bCs/>
          <w:lang w:val="en-US" w:eastAsia="zh-CN"/>
        </w:rPr>
        <w:t>平台定位：</w:t>
      </w:r>
      <w:r>
        <w:rPr>
          <w:rFonts w:hint="eastAsia" w:ascii="宋体" w:hAnsi="宋体" w:eastAsia="方正仿宋_GBK" w:cs="方正仿宋_GBK"/>
          <w:lang w:val="en-US" w:eastAsia="zh-CN"/>
        </w:rPr>
        <w:t>派驻企业科技特派员是指由科技主管部门按照规定程序，从高校、科研院所、企事业单位选派到中小微企业开展创新创业及技术服务的科技人员，以中小微企业科技创新能力提升为导向，以培育高新技术企业为目标，推动产学研深度融合</w:t>
      </w:r>
      <w:r>
        <w:rPr>
          <w:rFonts w:hint="eastAsia" w:ascii="宋体" w:hAnsi="宋体" w:cs="方正仿宋_GBK"/>
          <w:lang w:val="en-US" w:eastAsia="zh-CN"/>
        </w:rPr>
        <w:t>。</w:t>
      </w:r>
    </w:p>
    <w:p w14:paraId="1147A8C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bCs/>
          <w:lang w:val="en-US" w:eastAsia="zh-CN"/>
        </w:rPr>
      </w:pPr>
      <w:r>
        <w:rPr>
          <w:rFonts w:hint="eastAsia" w:ascii="宋体" w:hAnsi="宋体" w:eastAsia="方正仿宋_GBK" w:cs="方正仿宋_GBK"/>
          <w:b/>
          <w:bCs/>
          <w:lang w:val="en-US" w:eastAsia="zh-CN"/>
        </w:rPr>
        <w:t>申报条件：</w:t>
      </w:r>
    </w:p>
    <w:p w14:paraId="05AD651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b/>
          <w:bCs/>
          <w:lang w:val="en-US" w:eastAsia="zh-CN"/>
        </w:rPr>
        <w:t>1.</w:t>
      </w:r>
      <w:r>
        <w:rPr>
          <w:rFonts w:hint="eastAsia" w:ascii="宋体" w:hAnsi="宋体" w:eastAsia="方正仿宋_GBK" w:cs="方正仿宋_GBK"/>
          <w:b/>
          <w:bCs/>
          <w:lang w:val="en-US" w:eastAsia="zh-CN"/>
        </w:rPr>
        <w:t>入驻企业条件</w:t>
      </w:r>
      <w:r>
        <w:rPr>
          <w:rFonts w:hint="eastAsia" w:ascii="宋体" w:hAnsi="宋体" w:cs="方正仿宋_GBK"/>
          <w:b/>
          <w:bCs/>
          <w:lang w:val="en-US" w:eastAsia="zh-CN"/>
        </w:rPr>
        <w:t>：</w:t>
      </w:r>
      <w:r>
        <w:rPr>
          <w:rFonts w:hint="eastAsia" w:ascii="宋体" w:hAnsi="宋体" w:eastAsia="方正仿宋_GBK" w:cs="方正仿宋_GBK"/>
          <w:lang w:val="en-US" w:eastAsia="zh-CN"/>
        </w:rPr>
        <w:t>入驻企业为在云南省内进行注册登记、具有独立法人资格的有效期内的科技型中小企业，高新技术企业培育库企业和有效期内高新技术企业当中的中小微企业（不含申报人及所在高校院所创办、投资、入股及存在指导关系的企业）</w:t>
      </w:r>
      <w:r>
        <w:rPr>
          <w:rFonts w:hint="eastAsia" w:ascii="宋体" w:hAnsi="宋体" w:cs="方正仿宋_GBK"/>
          <w:lang w:val="en-US" w:eastAsia="zh-CN"/>
        </w:rPr>
        <w:t>；</w:t>
      </w:r>
      <w:r>
        <w:rPr>
          <w:rFonts w:hint="eastAsia" w:ascii="宋体" w:hAnsi="宋体" w:eastAsia="方正仿宋_GBK" w:cs="方正仿宋_GBK"/>
          <w:lang w:val="en-US" w:eastAsia="zh-CN"/>
        </w:rPr>
        <w:t>自主创新意识强，有明确的技术需求，有一定的研发投入和科研工作基础，能为科技特派员安排合适岗位并明确岗位职责，为科技特派员提供良好的科研工作环境</w:t>
      </w:r>
      <w:r>
        <w:rPr>
          <w:rFonts w:hint="eastAsia" w:ascii="宋体" w:hAnsi="宋体" w:cs="方正仿宋_GBK"/>
          <w:lang w:val="en-US" w:eastAsia="zh-CN"/>
        </w:rPr>
        <w:t>；</w:t>
      </w:r>
      <w:r>
        <w:rPr>
          <w:rFonts w:hint="eastAsia" w:ascii="宋体" w:hAnsi="宋体" w:eastAsia="方正仿宋_GBK" w:cs="方正仿宋_GBK"/>
          <w:lang w:val="en-US" w:eastAsia="zh-CN"/>
        </w:rPr>
        <w:t>企业运营1年以上，且经营状况正常</w:t>
      </w:r>
      <w:r>
        <w:rPr>
          <w:rFonts w:hint="eastAsia" w:ascii="宋体" w:hAnsi="宋体" w:cs="方正仿宋_GBK"/>
          <w:lang w:val="en-US" w:eastAsia="zh-CN"/>
        </w:rPr>
        <w:t>；</w:t>
      </w:r>
      <w:r>
        <w:rPr>
          <w:rFonts w:hint="eastAsia" w:ascii="宋体" w:hAnsi="宋体" w:eastAsia="方正仿宋_GBK" w:cs="方正仿宋_GBK"/>
          <w:lang w:val="en-US" w:eastAsia="zh-CN"/>
        </w:rPr>
        <w:t>近3年内（未满三年的，按实际运营期计算）未发生重大安全、重大质量事故和严重环境违法行为，无失信行为</w:t>
      </w:r>
      <w:r>
        <w:rPr>
          <w:rFonts w:hint="eastAsia" w:ascii="宋体" w:hAnsi="宋体" w:cs="方正仿宋_GBK"/>
          <w:lang w:val="en-US" w:eastAsia="zh-CN"/>
        </w:rPr>
        <w:t>；</w:t>
      </w:r>
      <w:r>
        <w:rPr>
          <w:rFonts w:hint="eastAsia" w:ascii="宋体" w:hAnsi="宋体" w:eastAsia="方正仿宋_GBK" w:cs="方正仿宋_GBK"/>
          <w:lang w:val="en-US" w:eastAsia="zh-CN"/>
        </w:rPr>
        <w:t>同等条件下，优先支持未来3年内明确申报高新技术企业的中小微企业</w:t>
      </w:r>
      <w:r>
        <w:rPr>
          <w:rFonts w:hint="eastAsia" w:ascii="宋体" w:hAnsi="宋体" w:cs="方正仿宋_GBK"/>
          <w:lang w:val="en-US" w:eastAsia="zh-CN"/>
        </w:rPr>
        <w:t>。</w:t>
      </w:r>
    </w:p>
    <w:p w14:paraId="7D156CB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b/>
          <w:bCs/>
          <w:lang w:val="en-US" w:eastAsia="zh-CN"/>
        </w:rPr>
        <w:t>2.</w:t>
      </w:r>
      <w:r>
        <w:rPr>
          <w:rFonts w:hint="eastAsia" w:ascii="宋体" w:hAnsi="宋体" w:eastAsia="方正仿宋_GBK" w:cs="方正仿宋_GBK"/>
          <w:b/>
          <w:bCs/>
          <w:lang w:val="en-US" w:eastAsia="zh-CN"/>
        </w:rPr>
        <w:t>科技特派员人员条件</w:t>
      </w:r>
      <w:r>
        <w:rPr>
          <w:rFonts w:hint="eastAsia" w:ascii="宋体" w:hAnsi="宋体" w:cs="方正仿宋_GBK"/>
          <w:b/>
          <w:bCs/>
          <w:lang w:val="en-US" w:eastAsia="zh-CN"/>
        </w:rPr>
        <w:t>：</w:t>
      </w:r>
      <w:r>
        <w:rPr>
          <w:rFonts w:hint="eastAsia" w:ascii="方正仿宋_GBK" w:hAnsi="方正仿宋_GBK" w:eastAsia="方正仿宋_GBK" w:cs="方正仿宋_GBK"/>
          <w:lang w:val="en-US" w:eastAsia="zh-CN"/>
        </w:rPr>
        <w:t>①</w:t>
      </w:r>
      <w:r>
        <w:rPr>
          <w:rFonts w:hint="eastAsia" w:ascii="宋体" w:hAnsi="宋体" w:cs="方正仿宋_GBK"/>
          <w:lang w:val="en-US" w:eastAsia="zh-CN"/>
        </w:rPr>
        <w:t>拥护中国共产党领导，遵纪守法、德才兼备；</w:t>
      </w:r>
      <w:r>
        <w:rPr>
          <w:rFonts w:hint="eastAsia" w:ascii="方正仿宋_GBK" w:hAnsi="方正仿宋_GBK" w:eastAsia="方正仿宋_GBK" w:cs="方正仿宋_GBK"/>
          <w:lang w:val="en-US" w:eastAsia="zh-CN"/>
        </w:rPr>
        <w:t>②</w:t>
      </w:r>
      <w:r>
        <w:rPr>
          <w:rFonts w:hint="eastAsia" w:ascii="宋体" w:hAnsi="宋体" w:eastAsia="方正仿宋_GBK" w:cs="方正仿宋_GBK"/>
          <w:lang w:val="en-US" w:eastAsia="zh-CN"/>
        </w:rPr>
        <w:t>省内高校、科研院所、龙头企业、领军企业中达到以下条件之一的在职科技人员：具有硕士学位</w:t>
      </w:r>
      <w:r>
        <w:rPr>
          <w:rFonts w:hint="eastAsia" w:ascii="宋体" w:hAnsi="宋体" w:cs="方正仿宋_GBK"/>
          <w:lang w:val="en-US" w:eastAsia="zh-CN"/>
        </w:rPr>
        <w:t>；</w:t>
      </w:r>
      <w:r>
        <w:rPr>
          <w:rFonts w:hint="eastAsia" w:ascii="宋体" w:hAnsi="宋体" w:eastAsia="方正仿宋_GBK" w:cs="方正仿宋_GBK"/>
          <w:lang w:val="en-US" w:eastAsia="zh-CN"/>
        </w:rPr>
        <w:t>具有中级以上专业技术职称</w:t>
      </w:r>
      <w:r>
        <w:rPr>
          <w:rFonts w:hint="eastAsia" w:ascii="宋体" w:hAnsi="宋体" w:cs="方正仿宋_GBK"/>
          <w:lang w:val="en-US" w:eastAsia="zh-CN"/>
        </w:rPr>
        <w:t>；</w:t>
      </w:r>
      <w:r>
        <w:rPr>
          <w:rFonts w:hint="eastAsia" w:ascii="宋体" w:hAnsi="宋体" w:eastAsia="方正仿宋_GBK" w:cs="方正仿宋_GBK"/>
          <w:lang w:val="en-US" w:eastAsia="zh-CN"/>
        </w:rPr>
        <w:t>企业急需的技能型、外贸型人才</w:t>
      </w:r>
      <w:r>
        <w:rPr>
          <w:rFonts w:hint="eastAsia" w:ascii="宋体" w:hAnsi="宋体" w:cs="方正仿宋_GBK"/>
          <w:lang w:val="en-US" w:eastAsia="zh-CN"/>
        </w:rPr>
        <w:t>；</w:t>
      </w:r>
      <w:r>
        <w:rPr>
          <w:rFonts w:hint="eastAsia" w:ascii="宋体" w:hAnsi="宋体" w:eastAsia="方正仿宋_GBK" w:cs="方正仿宋_GBK"/>
          <w:lang w:val="en-US" w:eastAsia="zh-CN"/>
        </w:rPr>
        <w:t>中级、高级技术经纪人</w:t>
      </w:r>
      <w:r>
        <w:rPr>
          <w:rFonts w:hint="eastAsia" w:ascii="宋体" w:hAnsi="宋体" w:cs="方正仿宋_GBK"/>
          <w:lang w:val="en-US" w:eastAsia="zh-CN"/>
        </w:rPr>
        <w:t>。</w:t>
      </w:r>
      <w:r>
        <w:rPr>
          <w:rFonts w:hint="eastAsia" w:ascii="方正仿宋_GBK" w:hAnsi="方正仿宋_GBK" w:eastAsia="方正仿宋_GBK" w:cs="方正仿宋_GBK"/>
          <w:lang w:val="en-US" w:eastAsia="zh-CN"/>
        </w:rPr>
        <w:t>③</w:t>
      </w:r>
      <w:r>
        <w:rPr>
          <w:rFonts w:hint="eastAsia" w:ascii="宋体" w:hAnsi="宋体" w:eastAsia="方正仿宋_GBK" w:cs="方正仿宋_GBK"/>
          <w:lang w:val="en-US" w:eastAsia="zh-CN"/>
        </w:rPr>
        <w:t>熟悉相关产业国内外技术发展基本情况，拥有相应领域的知识产权证书或成果，能协助企业实现科技成果转化及应用</w:t>
      </w:r>
      <w:r>
        <w:rPr>
          <w:rFonts w:hint="eastAsia" w:ascii="宋体" w:hAnsi="宋体" w:cs="方正仿宋_GBK"/>
          <w:lang w:val="en-US" w:eastAsia="zh-CN"/>
        </w:rPr>
        <w:t>；</w:t>
      </w:r>
      <w:r>
        <w:rPr>
          <w:rFonts w:hint="eastAsia" w:ascii="方正仿宋_GBK" w:hAnsi="方正仿宋_GBK" w:eastAsia="方正仿宋_GBK" w:cs="方正仿宋_GBK"/>
          <w:lang w:val="en-US" w:eastAsia="zh-CN"/>
        </w:rPr>
        <w:t>④</w:t>
      </w:r>
      <w:r>
        <w:rPr>
          <w:rFonts w:hint="eastAsia" w:ascii="宋体" w:hAnsi="宋体" w:eastAsia="方正仿宋_GBK" w:cs="方正仿宋_GBK"/>
          <w:lang w:val="en-US" w:eastAsia="zh-CN"/>
        </w:rPr>
        <w:t>自愿为中小微企业服务，在服务过程中与企业风险共担、利益共享</w:t>
      </w:r>
      <w:r>
        <w:rPr>
          <w:rFonts w:hint="eastAsia" w:ascii="宋体" w:hAnsi="宋体" w:cs="方正仿宋_GBK"/>
          <w:lang w:val="en-US" w:eastAsia="zh-CN"/>
        </w:rPr>
        <w:t>；⑤不得</w:t>
      </w:r>
      <w:r>
        <w:rPr>
          <w:rFonts w:hint="eastAsia" w:ascii="宋体" w:hAnsi="宋体" w:eastAsia="方正仿宋_GBK" w:cs="方正仿宋_GBK"/>
          <w:lang w:val="en-US" w:eastAsia="zh-CN"/>
        </w:rPr>
        <w:t>重复申报：年度仍在科技特派员服务期内的科技人员不可重复申报（包括科技特派员及企业科技特派员）</w:t>
      </w:r>
    </w:p>
    <w:p w14:paraId="4AE5CEB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主要工作任务：</w:t>
      </w:r>
      <w:r>
        <w:rPr>
          <w:rFonts w:hint="eastAsia" w:ascii="宋体" w:hAnsi="宋体" w:eastAsia="方正仿宋_GBK" w:cs="方正仿宋_GBK"/>
          <w:lang w:val="en-US" w:eastAsia="zh-CN"/>
        </w:rPr>
        <w:t>带技术、带成果、带项目、带管理到企业，与中小微企业结对帮扶，实施科技成果转移转化；开展新品种、新技术、新成果的试验示范与推广；培训企业技术人员等</w:t>
      </w:r>
    </w:p>
    <w:p w14:paraId="421F65F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省级对认定的科技特派员给予专项经费支持，异地服务的科技特派员经费标准为每人每年2万元，本地服务的科技特派员经费标准为每人每年1万元</w:t>
      </w:r>
      <w:r>
        <w:rPr>
          <w:rFonts w:hint="eastAsia" w:ascii="宋体" w:hAnsi="宋体" w:cs="方正仿宋_GBK"/>
          <w:lang w:val="en-US" w:eastAsia="zh-CN"/>
        </w:rPr>
        <w:t>；</w:t>
      </w:r>
      <w:r>
        <w:rPr>
          <w:rFonts w:hint="eastAsia" w:ascii="宋体" w:hAnsi="宋体" w:eastAsia="方正仿宋_GBK" w:cs="方正仿宋_GBK"/>
          <w:lang w:val="en-US" w:eastAsia="zh-CN"/>
        </w:rPr>
        <w:t>认定有效期为3年</w:t>
      </w:r>
      <w:r>
        <w:rPr>
          <w:rFonts w:hint="eastAsia" w:ascii="宋体" w:hAnsi="宋体" w:cs="方正仿宋_GBK"/>
          <w:lang w:val="en-US" w:eastAsia="zh-CN"/>
        </w:rPr>
        <w:t>。</w:t>
      </w:r>
    </w:p>
    <w:p w14:paraId="3D2478A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b/>
          <w:bCs/>
          <w:lang w:val="en-US" w:eastAsia="zh-CN"/>
        </w:rPr>
        <w:t>申报流程</w:t>
      </w:r>
      <w:r>
        <w:rPr>
          <w:rFonts w:hint="eastAsia" w:ascii="宋体" w:hAnsi="宋体" w:eastAsia="方正仿宋_GBK" w:cs="方正仿宋_GBK"/>
          <w:b/>
          <w:bCs/>
          <w:sz w:val="32"/>
          <w:lang w:val="en-US" w:eastAsia="zh-CN"/>
        </w:rPr>
        <w:t>：</w:t>
      </w:r>
      <w:r>
        <w:rPr>
          <w:rFonts w:hint="eastAsia" w:ascii="宋体" w:hAnsi="宋体" w:eastAsia="方正仿宋_GBK" w:cs="方正仿宋_GBK"/>
          <w:lang w:val="en-US" w:eastAsia="zh-CN"/>
        </w:rPr>
        <w:t>①需求</w:t>
      </w:r>
      <w:r>
        <w:rPr>
          <w:rFonts w:hint="eastAsia" w:ascii="宋体" w:hAnsi="宋体" w:eastAsia="方正仿宋_GBK" w:cs="方正仿宋_GBK"/>
          <w:sz w:val="32"/>
          <w:lang w:val="en-US" w:eastAsia="zh-CN"/>
        </w:rPr>
        <w:t>征集：企业结合实际提出科技特派员岗位需求，也可指定意向科技特派员，报市科技局审核。市科技局审核汇总上报省科技厅</w:t>
      </w:r>
      <w:r>
        <w:rPr>
          <w:rFonts w:hint="eastAsia" w:ascii="宋体" w:hAnsi="宋体" w:cs="方正仿宋_GBK"/>
          <w:sz w:val="32"/>
          <w:lang w:val="en-US" w:eastAsia="zh-CN"/>
        </w:rPr>
        <w:t>；</w:t>
      </w:r>
      <w:r>
        <w:rPr>
          <w:rFonts w:hint="eastAsia" w:ascii="宋体" w:hAnsi="宋体" w:eastAsia="方正仿宋_GBK" w:cs="方正仿宋_GBK"/>
          <w:lang w:val="en-US" w:eastAsia="zh-CN"/>
        </w:rPr>
        <w:t>②对接</w:t>
      </w:r>
      <w:r>
        <w:rPr>
          <w:rFonts w:hint="eastAsia" w:ascii="宋体" w:hAnsi="宋体" w:eastAsia="方正仿宋_GBK" w:cs="方正仿宋_GBK"/>
          <w:sz w:val="32"/>
          <w:lang w:val="en-US" w:eastAsia="zh-CN"/>
        </w:rPr>
        <w:t>选派：省科技厅对征集情况进行分类，向省内有关高校、科研院所进行精准对接</w:t>
      </w:r>
      <w:r>
        <w:rPr>
          <w:rFonts w:hint="eastAsia" w:ascii="宋体" w:hAnsi="宋体" w:cs="方正仿宋_GBK"/>
          <w:sz w:val="32"/>
          <w:lang w:val="en-US" w:eastAsia="zh-CN"/>
        </w:rPr>
        <w:t>；</w:t>
      </w:r>
      <w:r>
        <w:rPr>
          <w:rFonts w:hint="eastAsia" w:ascii="宋体" w:hAnsi="宋体" w:eastAsia="方正仿宋_GBK" w:cs="方正仿宋_GBK"/>
          <w:lang w:val="en-US" w:eastAsia="zh-CN"/>
        </w:rPr>
        <w:t>③签</w:t>
      </w:r>
      <w:r>
        <w:rPr>
          <w:rFonts w:hint="eastAsia" w:ascii="宋体" w:hAnsi="宋体" w:eastAsia="方正仿宋_GBK" w:cs="方正仿宋_GBK"/>
          <w:sz w:val="32"/>
          <w:lang w:val="en-US" w:eastAsia="zh-CN"/>
        </w:rPr>
        <w:t>订协议：符合条件的特派员与企业沟通并达成一致后，双方签订合作协议</w:t>
      </w:r>
      <w:r>
        <w:rPr>
          <w:rFonts w:hint="eastAsia" w:ascii="宋体" w:hAnsi="宋体" w:eastAsia="方正仿宋_GBK" w:cs="方正仿宋_GBK"/>
          <w:lang w:val="en-US" w:eastAsia="zh-CN"/>
        </w:rPr>
        <w:t>；④系</w:t>
      </w:r>
      <w:r>
        <w:rPr>
          <w:rFonts w:hint="eastAsia" w:ascii="宋体" w:hAnsi="宋体" w:eastAsia="方正仿宋_GBK" w:cs="方正仿宋_GBK"/>
          <w:sz w:val="32"/>
          <w:lang w:val="en-US" w:eastAsia="zh-CN"/>
        </w:rPr>
        <w:t>统申报：在云南省科技管理信息系统“创新引导与科技型企业培育计划”下选择“科技成果转化专项—企业科技特派员”进行填报，经市科技局审核后，提交省科技厅审核</w:t>
      </w:r>
      <w:r>
        <w:rPr>
          <w:rFonts w:hint="eastAsia" w:ascii="宋体" w:hAnsi="宋体" w:cs="方正仿宋_GBK"/>
          <w:sz w:val="32"/>
          <w:lang w:val="en-US" w:eastAsia="zh-CN"/>
        </w:rPr>
        <w:t>；</w:t>
      </w:r>
      <w:r>
        <w:rPr>
          <w:rFonts w:hint="eastAsia" w:ascii="宋体" w:hAnsi="宋体" w:eastAsia="方正仿宋_GBK" w:cs="方正仿宋_GBK"/>
          <w:lang w:val="en-US" w:eastAsia="zh-CN"/>
        </w:rPr>
        <w:t>⑤</w:t>
      </w:r>
      <w:r>
        <w:rPr>
          <w:rFonts w:hint="eastAsia" w:ascii="宋体" w:hAnsi="宋体" w:eastAsia="方正仿宋_GBK" w:cs="方正仿宋_GBK"/>
          <w:sz w:val="32"/>
          <w:lang w:val="en-US" w:eastAsia="zh-CN"/>
        </w:rPr>
        <w:t>公示认定：省科技厅受理企业科技特派员申请，审核通过后，经厅务会审定在省科技厅网站进行公示，公示期为5个工作日</w:t>
      </w:r>
      <w:r>
        <w:rPr>
          <w:rFonts w:hint="eastAsia" w:ascii="宋体" w:hAnsi="宋体" w:cs="方正仿宋_GBK"/>
          <w:sz w:val="32"/>
          <w:lang w:val="en-US" w:eastAsia="zh-CN"/>
        </w:rPr>
        <w:t>。</w:t>
      </w:r>
    </w:p>
    <w:p w14:paraId="4B1A5BD9">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登录云南省科技管理信息系统（https://kjgl.kjt.yn.gov.cn/egrantweb/）在线填报</w:t>
      </w:r>
      <w:r>
        <w:rPr>
          <w:rFonts w:hint="eastAsia" w:ascii="宋体" w:hAnsi="宋体" w:cs="方正仿宋_GBK"/>
          <w:lang w:val="en-US" w:eastAsia="zh-CN"/>
        </w:rPr>
        <w:t>。</w:t>
      </w:r>
      <w:r>
        <w:rPr>
          <w:rFonts w:hint="eastAsia" w:ascii="宋体" w:hAnsi="宋体" w:eastAsia="方正仿宋_GBK" w:cs="方正仿宋_GBK"/>
          <w:lang w:val="en-US" w:eastAsia="zh-CN"/>
        </w:rPr>
        <w:t>需提交《云南省企业科技特派员需求汇总表》和《云南省企业科技特派员三方协议书》</w:t>
      </w:r>
      <w:r>
        <w:rPr>
          <w:rFonts w:hint="eastAsia" w:ascii="宋体" w:hAnsi="宋体" w:cs="方正仿宋_GBK"/>
          <w:lang w:val="en-US" w:eastAsia="zh-CN"/>
        </w:rPr>
        <w:t>。</w:t>
      </w:r>
    </w:p>
    <w:p w14:paraId="2FDE29EE">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default"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市科技局工业与高新技术科</w:t>
      </w:r>
    </w:p>
    <w:p w14:paraId="3C66000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val="0"/>
          <w:bCs w:val="0"/>
          <w:lang w:val="en-US" w:eastAsia="zh-CN"/>
        </w:rPr>
      </w:pPr>
      <w:r>
        <w:rPr>
          <w:rFonts w:hint="eastAsia" w:ascii="宋体" w:hAnsi="宋体" w:eastAsia="方正仿宋_GBK" w:cs="方正仿宋_GBK"/>
          <w:b w:val="0"/>
          <w:bCs w:val="0"/>
          <w:lang w:val="en-US" w:eastAsia="zh-CN"/>
        </w:rPr>
        <w:t>联系方式：0875-2207469</w:t>
      </w:r>
    </w:p>
    <w:p w14:paraId="002E842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咖啡企业特别提示：</w:t>
      </w:r>
      <w:r>
        <w:rPr>
          <w:rFonts w:hint="eastAsia" w:ascii="宋体" w:hAnsi="宋体" w:eastAsia="方正仿宋_GBK" w:cs="方正仿宋_GBK"/>
          <w:lang w:val="en-US" w:eastAsia="zh-CN"/>
        </w:rPr>
        <w:t>咖啡企业作为科技型中小企业或高新技术企业，符合入驻企业条件，可积极申报派驻企业科技特派员。特派员可围绕咖啡育种、栽培、精深加工、风味保真等关键技术环节，为企业提供精准技术服务。</w:t>
      </w:r>
    </w:p>
    <w:tbl>
      <w:tblPr>
        <w:tblStyle w:val="7"/>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2"/>
        <w:gridCol w:w="3581"/>
        <w:gridCol w:w="3918"/>
      </w:tblGrid>
      <w:tr w14:paraId="7451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562" w:type="dxa"/>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169DF866">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F1115"/>
                <w:sz w:val="28"/>
                <w:szCs w:val="28"/>
                <w:u w:val="none"/>
              </w:rPr>
            </w:pPr>
            <w:r>
              <w:rPr>
                <w:rFonts w:hint="eastAsia" w:ascii="方正黑体_GBK" w:hAnsi="方正黑体_GBK" w:eastAsia="方正黑体_GBK" w:cs="方正黑体_GBK"/>
                <w:b w:val="0"/>
                <w:bCs w:val="0"/>
                <w:i w:val="0"/>
                <w:iCs w:val="0"/>
                <w:color w:val="0F1115"/>
                <w:kern w:val="0"/>
                <w:sz w:val="28"/>
                <w:szCs w:val="28"/>
                <w:u w:val="none"/>
                <w:lang w:val="en-US" w:eastAsia="zh-CN" w:bidi="ar"/>
              </w:rPr>
              <w:t>维度</w:t>
            </w:r>
          </w:p>
        </w:tc>
        <w:tc>
          <w:tcPr>
            <w:tcW w:w="3581" w:type="dxa"/>
            <w:tcBorders>
              <w:top w:val="single" w:color="auto" w:sz="4" w:space="0"/>
              <w:left w:val="single" w:color="auto" w:sz="4" w:space="0"/>
              <w:bottom w:val="nil"/>
              <w:right w:val="nil"/>
            </w:tcBorders>
            <w:shd w:val="clear" w:color="auto" w:fill="FFFFFF"/>
            <w:noWrap w:val="0"/>
            <w:tcMar>
              <w:top w:w="-1" w:type="dxa"/>
              <w:left w:w="-1" w:type="dxa"/>
              <w:bottom w:w="-1" w:type="dxa"/>
              <w:right w:w="-1" w:type="dxa"/>
            </w:tcMar>
            <w:vAlign w:val="center"/>
          </w:tcPr>
          <w:p w14:paraId="28722846">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F1115"/>
                <w:sz w:val="28"/>
                <w:szCs w:val="28"/>
                <w:u w:val="none"/>
              </w:rPr>
            </w:pPr>
            <w:r>
              <w:rPr>
                <w:rFonts w:hint="eastAsia" w:ascii="方正黑体_GBK" w:hAnsi="方正黑体_GBK" w:eastAsia="方正黑体_GBK" w:cs="方正黑体_GBK"/>
                <w:b w:val="0"/>
                <w:bCs w:val="0"/>
                <w:i w:val="0"/>
                <w:iCs w:val="0"/>
                <w:color w:val="0F1115"/>
                <w:kern w:val="0"/>
                <w:sz w:val="28"/>
                <w:szCs w:val="28"/>
                <w:u w:val="none"/>
                <w:lang w:val="en-US" w:eastAsia="zh-CN" w:bidi="ar"/>
              </w:rPr>
              <w:t>派驻企业科技特派员</w:t>
            </w:r>
          </w:p>
        </w:tc>
        <w:tc>
          <w:tcPr>
            <w:tcW w:w="3918" w:type="dxa"/>
            <w:tcBorders>
              <w:top w:val="single" w:color="auto" w:sz="4" w:space="0"/>
              <w:left w:val="single" w:color="auto" w:sz="4" w:space="0"/>
              <w:bottom w:val="nil"/>
              <w:right w:val="single" w:color="auto" w:sz="4" w:space="0"/>
            </w:tcBorders>
            <w:shd w:val="clear" w:color="auto" w:fill="FFFFFF"/>
            <w:noWrap w:val="0"/>
            <w:tcMar>
              <w:top w:w="-1" w:type="dxa"/>
              <w:left w:w="-1" w:type="dxa"/>
              <w:bottom w:w="-1" w:type="dxa"/>
              <w:right w:w="-1" w:type="dxa"/>
            </w:tcMar>
            <w:vAlign w:val="center"/>
          </w:tcPr>
          <w:p w14:paraId="6DBEDA7A">
            <w:pPr>
              <w:keepNext w:val="0"/>
              <w:keepLines w:val="0"/>
              <w:widowControl/>
              <w:suppressLineNumbers w:val="0"/>
              <w:snapToGrid w:val="0"/>
              <w:jc w:val="center"/>
              <w:textAlignment w:val="center"/>
              <w:rPr>
                <w:rFonts w:hint="eastAsia" w:ascii="方正黑体_GBK" w:hAnsi="方正黑体_GBK" w:eastAsia="方正黑体_GBK" w:cs="方正黑体_GBK"/>
                <w:b w:val="0"/>
                <w:bCs w:val="0"/>
                <w:i w:val="0"/>
                <w:iCs w:val="0"/>
                <w:color w:val="0F1115"/>
                <w:sz w:val="28"/>
                <w:szCs w:val="28"/>
                <w:u w:val="none"/>
              </w:rPr>
            </w:pPr>
            <w:r>
              <w:rPr>
                <w:rFonts w:hint="eastAsia" w:ascii="方正黑体_GBK" w:hAnsi="方正黑体_GBK" w:eastAsia="方正黑体_GBK" w:cs="方正黑体_GBK"/>
                <w:b w:val="0"/>
                <w:bCs w:val="0"/>
                <w:i w:val="0"/>
                <w:iCs w:val="0"/>
                <w:color w:val="0F1115"/>
                <w:kern w:val="0"/>
                <w:sz w:val="28"/>
                <w:szCs w:val="28"/>
                <w:u w:val="none"/>
                <w:lang w:val="en-US" w:eastAsia="zh-CN" w:bidi="ar"/>
              </w:rPr>
              <w:t>科技特派员（一般）</w:t>
            </w:r>
          </w:p>
        </w:tc>
      </w:tr>
      <w:tr w14:paraId="7801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56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3445EA6">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服务对象</w:t>
            </w:r>
          </w:p>
        </w:tc>
        <w:tc>
          <w:tcPr>
            <w:tcW w:w="3581"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57372F0">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重点面向科技型中小企业、高新技术企业</w:t>
            </w:r>
          </w:p>
        </w:tc>
        <w:tc>
          <w:tcPr>
            <w:tcW w:w="3918"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1C0997D">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面向基层和农村，服务“三农”</w:t>
            </w:r>
          </w:p>
        </w:tc>
      </w:tr>
      <w:tr w14:paraId="0D90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56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F953BA5">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目标导向</w:t>
            </w:r>
          </w:p>
        </w:tc>
        <w:tc>
          <w:tcPr>
            <w:tcW w:w="3581"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BF61142">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以企业科技创新能力提升和高企培育为目标</w:t>
            </w:r>
          </w:p>
        </w:tc>
        <w:tc>
          <w:tcPr>
            <w:tcW w:w="3918"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6AF9973">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以乡村振兴、科技成果转化、服务“三农”为目标</w:t>
            </w:r>
          </w:p>
        </w:tc>
      </w:tr>
      <w:tr w14:paraId="115C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562"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6794941">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人才来源</w:t>
            </w:r>
          </w:p>
        </w:tc>
        <w:tc>
          <w:tcPr>
            <w:tcW w:w="3581"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72BABEF">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高校、科研院所、龙头企业、领军企业的在职科技人员</w:t>
            </w:r>
          </w:p>
        </w:tc>
        <w:tc>
          <w:tcPr>
            <w:tcW w:w="3918"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0C613CBA">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高校、科研院所、龙头企业</w:t>
            </w:r>
            <w:r>
              <w:rPr>
                <w:rFonts w:hint="eastAsia" w:ascii="宋体" w:hAnsi="宋体" w:cs="方正仿宋_GBK"/>
                <w:i w:val="0"/>
                <w:iCs w:val="0"/>
                <w:color w:val="000000"/>
                <w:kern w:val="0"/>
                <w:sz w:val="28"/>
                <w:szCs w:val="28"/>
                <w:u w:val="none"/>
                <w:lang w:val="en-US" w:eastAsia="zh-CN" w:bidi="ar"/>
              </w:rPr>
              <w:t>，以及</w:t>
            </w:r>
            <w:r>
              <w:rPr>
                <w:rFonts w:hint="eastAsia" w:ascii="宋体" w:hAnsi="宋体" w:eastAsia="方正仿宋_GBK" w:cs="方正仿宋_GBK"/>
                <w:i w:val="0"/>
                <w:iCs w:val="0"/>
                <w:color w:val="000000"/>
                <w:kern w:val="0"/>
                <w:sz w:val="28"/>
                <w:szCs w:val="28"/>
                <w:u w:val="none"/>
                <w:lang w:val="en-US" w:eastAsia="zh-CN" w:bidi="ar"/>
              </w:rPr>
              <w:t>乡土人才、致富带头人等多种类型</w:t>
            </w:r>
          </w:p>
        </w:tc>
      </w:tr>
      <w:tr w14:paraId="22F5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562"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16065849">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经费标准</w:t>
            </w:r>
          </w:p>
        </w:tc>
        <w:tc>
          <w:tcPr>
            <w:tcW w:w="3581"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34F7C2A6">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异地2万/年，本地1万/年</w:t>
            </w:r>
          </w:p>
        </w:tc>
        <w:tc>
          <w:tcPr>
            <w:tcW w:w="391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0E96B17">
            <w:pPr>
              <w:keepNext w:val="0"/>
              <w:keepLines w:val="0"/>
              <w:widowControl/>
              <w:suppressLineNumbers w:val="0"/>
              <w:snapToGrid w:val="0"/>
              <w:jc w:val="left"/>
              <w:textAlignment w:val="center"/>
              <w:rPr>
                <w:rFonts w:hint="eastAsia" w:ascii="宋体" w:hAnsi="宋体" w:eastAsia="方正仿宋_GBK" w:cs="方正仿宋_GBK"/>
                <w:i w:val="0"/>
                <w:iCs w:val="0"/>
                <w:color w:val="000000"/>
                <w:sz w:val="28"/>
                <w:szCs w:val="28"/>
                <w:u w:val="none"/>
              </w:rPr>
            </w:pPr>
            <w:r>
              <w:rPr>
                <w:rFonts w:hint="eastAsia" w:ascii="宋体" w:hAnsi="宋体" w:eastAsia="方正仿宋_GBK" w:cs="方正仿宋_GBK"/>
                <w:i w:val="0"/>
                <w:iCs w:val="0"/>
                <w:color w:val="000000"/>
                <w:kern w:val="0"/>
                <w:sz w:val="28"/>
                <w:szCs w:val="28"/>
                <w:u w:val="none"/>
                <w:lang w:val="en-US" w:eastAsia="zh-CN" w:bidi="ar"/>
              </w:rPr>
              <w:t>异地2万/年，本地1万/年</w:t>
            </w:r>
          </w:p>
        </w:tc>
      </w:tr>
    </w:tbl>
    <w:p w14:paraId="418204A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派驻企业科技特派员与科技特派员的区别说明：</w:t>
      </w:r>
      <w:r>
        <w:rPr>
          <w:rFonts w:hint="eastAsia" w:ascii="宋体" w:hAnsi="宋体" w:eastAsia="方正仿宋_GBK" w:cs="方正仿宋_GBK"/>
          <w:lang w:val="en-US" w:eastAsia="zh-CN"/>
        </w:rPr>
        <w:t>两种类型均纳入科技特派员统一管理，已</w:t>
      </w:r>
      <w:r>
        <w:rPr>
          <w:rFonts w:hint="eastAsia" w:ascii="宋体" w:hAnsi="宋体" w:cs="方正仿宋_GBK"/>
          <w:lang w:val="en-US" w:eastAsia="zh-CN"/>
        </w:rPr>
        <w:t>获得</w:t>
      </w:r>
      <w:r>
        <w:rPr>
          <w:rFonts w:hint="eastAsia" w:ascii="宋体" w:hAnsi="宋体" w:eastAsia="方正仿宋_GBK" w:cs="方正仿宋_GBK"/>
          <w:lang w:val="en-US" w:eastAsia="zh-CN"/>
        </w:rPr>
        <w:t>一般科技特派员资格的可直接派驻企业，但不得重复申报和重复享受经费支持。</w:t>
      </w:r>
    </w:p>
    <w:p w14:paraId="121616A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（十九）“科技副总”选派</w:t>
      </w:r>
    </w:p>
    <w:p w14:paraId="25AE18D5">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《云南省“科技副总”选派管理办法</w:t>
      </w:r>
      <w:r>
        <w:rPr>
          <w:rFonts w:hint="eastAsia" w:ascii="宋体" w:hAnsi="宋体" w:cs="方正仿宋_GBK"/>
          <w:lang w:val="en-US" w:eastAsia="zh-CN"/>
        </w:rPr>
        <w:t>》。</w:t>
      </w:r>
    </w:p>
    <w:p w14:paraId="30E7A081">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从高校、科研院所选派科研人员到企业担任“科技副总”，帮助企业解决技术难题，推动产学研合作</w:t>
      </w:r>
      <w:r>
        <w:rPr>
          <w:rFonts w:hint="eastAsia" w:ascii="宋体" w:hAnsi="宋体" w:cs="方正仿宋_GBK"/>
          <w:lang w:val="en-US" w:eastAsia="zh-CN"/>
        </w:rPr>
        <w:t>。</w:t>
      </w:r>
    </w:p>
    <w:p w14:paraId="74B4B9E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申报条件：</w:t>
      </w:r>
      <w:r>
        <w:rPr>
          <w:rFonts w:hint="eastAsia" w:ascii="宋体" w:hAnsi="宋体" w:eastAsia="方正仿宋_GBK" w:cs="方正仿宋_GBK"/>
          <w:lang w:val="en-US" w:eastAsia="zh-CN"/>
        </w:rPr>
        <w:t>在云南省注册的企业，有明确技术需求，愿意接收科研人员到企业工作</w:t>
      </w:r>
      <w:r>
        <w:rPr>
          <w:rFonts w:hint="eastAsia" w:ascii="宋体" w:hAnsi="宋体" w:cs="方正仿宋_GBK"/>
          <w:lang w:val="en-US" w:eastAsia="zh-CN"/>
        </w:rPr>
        <w:t>。</w:t>
      </w:r>
    </w:p>
    <w:p w14:paraId="1E999B12">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default"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市科技局科技合作科</w:t>
      </w:r>
    </w:p>
    <w:p w14:paraId="021FB68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b w:val="0"/>
          <w:bCs w:val="0"/>
          <w:highlight w:val="yellow"/>
          <w:lang w:val="en-US" w:eastAsia="zh-CN"/>
        </w:rPr>
      </w:pPr>
      <w:r>
        <w:rPr>
          <w:rFonts w:hint="eastAsia" w:ascii="宋体" w:hAnsi="宋体" w:eastAsia="方正仿宋_GBK" w:cs="方正仿宋_GBK"/>
          <w:b w:val="0"/>
          <w:bCs w:val="0"/>
          <w:lang w:val="en-US" w:eastAsia="zh-CN"/>
        </w:rPr>
        <w:t>联系方式：0875-2207624</w:t>
      </w:r>
    </w:p>
    <w:p w14:paraId="7280D78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方正楷体_GBK" w:hAnsi="方正楷体_GBK" w:eastAsia="方正楷体_GBK" w:cs="方正楷体_GBK"/>
          <w:b w:val="0"/>
          <w:bCs w:val="0"/>
          <w:kern w:val="2"/>
          <w:sz w:val="32"/>
          <w:szCs w:val="20"/>
          <w:lang w:val="en-US" w:eastAsia="zh-CN" w:bidi="ar-SA"/>
        </w:rPr>
        <w:t>（二十）</w:t>
      </w:r>
      <w:r>
        <w:rPr>
          <w:rFonts w:hint="default" w:ascii="方正楷体_GBK" w:hAnsi="方正楷体_GBK" w:eastAsia="方正楷体_GBK" w:cs="方正楷体_GBK"/>
          <w:b w:val="0"/>
          <w:bCs w:val="0"/>
          <w:kern w:val="2"/>
          <w:sz w:val="32"/>
          <w:szCs w:val="20"/>
          <w:lang w:val="en-US" w:eastAsia="zh-CN" w:bidi="ar-SA"/>
        </w:rPr>
        <w:t>院士专家工作站</w:t>
      </w:r>
    </w:p>
    <w:p w14:paraId="597D7263">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《云南省院士专家工作站管理办法》（云科规〔2025〕3号）</w:t>
      </w:r>
      <w:r>
        <w:rPr>
          <w:rFonts w:hint="eastAsia" w:ascii="宋体" w:hAnsi="宋体" w:cs="方正仿宋_GBK"/>
          <w:lang w:val="en-US" w:eastAsia="zh-CN"/>
        </w:rPr>
        <w:t>、</w:t>
      </w:r>
      <w:r>
        <w:rPr>
          <w:rFonts w:hint="eastAsia" w:ascii="宋体" w:hAnsi="宋体" w:eastAsia="方正仿宋_GBK" w:cs="方正仿宋_GBK"/>
          <w:lang w:val="en-US" w:eastAsia="zh-CN"/>
        </w:rPr>
        <w:t>《关于优化云南省院士专家工作站建设的通知</w:t>
      </w:r>
      <w:r>
        <w:rPr>
          <w:rFonts w:hint="eastAsia" w:ascii="宋体" w:hAnsi="宋体" w:cs="方正仿宋_GBK"/>
          <w:lang w:val="en-US" w:eastAsia="zh-CN"/>
        </w:rPr>
        <w:t>》《</w:t>
      </w:r>
      <w:r>
        <w:rPr>
          <w:rFonts w:hint="eastAsia" w:ascii="宋体" w:hAnsi="宋体" w:eastAsia="方正仿宋_GBK" w:cs="方正仿宋_GBK"/>
          <w:lang w:val="en-US" w:eastAsia="zh-CN"/>
        </w:rPr>
        <w:t>云南省院士专家工作站财政补助经费使用管理实施细则》（云财教〔2019〕84号）</w:t>
      </w:r>
      <w:r>
        <w:rPr>
          <w:rFonts w:hint="eastAsia" w:ascii="宋体" w:hAnsi="宋体" w:cs="方正仿宋_GBK"/>
          <w:lang w:val="en-US" w:eastAsia="zh-CN"/>
        </w:rPr>
        <w:t>。</w:t>
      </w:r>
    </w:p>
    <w:p w14:paraId="2FFA1276">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平台定位：</w:t>
      </w:r>
      <w:r>
        <w:rPr>
          <w:rFonts w:hint="eastAsia" w:ascii="宋体" w:hAnsi="宋体" w:eastAsia="方正仿宋_GBK" w:cs="方正仿宋_GBK"/>
          <w:lang w:val="en-US" w:eastAsia="zh-CN"/>
        </w:rPr>
        <w:t>院士专家工作站是指由省科技厅按照全省经济社会及重点产业发展创新需求设立，依托省内具备一定条件的企业、高等院校、科研院所、新型研发机构、医疗机构等创新主体，与院士（专家）及其科研团队自愿组建，开展联合攻关、成果转化、人才培养等合作的省级科技创新平台。工作站分为院士工作站和专家工作站两类。</w:t>
      </w:r>
    </w:p>
    <w:p w14:paraId="52E083A9">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b/>
          <w:bCs/>
          <w:lang w:val="en-US" w:eastAsia="zh-CN"/>
        </w:rPr>
      </w:pPr>
      <w:r>
        <w:rPr>
          <w:rFonts w:hint="eastAsia" w:ascii="宋体" w:hAnsi="宋体" w:eastAsia="方正仿宋_GBK" w:cs="方正仿宋_GBK"/>
          <w:b/>
          <w:bCs/>
          <w:lang w:val="en-US" w:eastAsia="zh-CN"/>
        </w:rPr>
        <w:t>申报条件：</w:t>
      </w:r>
    </w:p>
    <w:p w14:paraId="28BA856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b/>
          <w:bCs/>
          <w:lang w:val="en-US" w:eastAsia="zh-CN"/>
        </w:rPr>
        <w:t>1.</w:t>
      </w:r>
      <w:r>
        <w:rPr>
          <w:rFonts w:hint="eastAsia" w:ascii="宋体" w:hAnsi="宋体" w:eastAsia="方正仿宋_GBK" w:cs="方正仿宋_GBK"/>
          <w:b/>
          <w:bCs/>
          <w:lang w:val="en-US" w:eastAsia="zh-CN"/>
        </w:rPr>
        <w:t>建站单位条件</w:t>
      </w:r>
      <w:r>
        <w:rPr>
          <w:rFonts w:hint="eastAsia" w:ascii="宋体" w:hAnsi="宋体" w:cs="方正仿宋_GBK"/>
          <w:b/>
          <w:bCs/>
          <w:lang w:val="en-US" w:eastAsia="zh-CN"/>
        </w:rPr>
        <w:t>：</w:t>
      </w:r>
      <w:r>
        <w:rPr>
          <w:rFonts w:hint="eastAsia" w:ascii="宋体" w:hAnsi="宋体" w:eastAsia="方正仿宋_GBK" w:cs="方正仿宋_GBK"/>
          <w:lang w:val="en-US" w:eastAsia="zh-CN"/>
        </w:rPr>
        <w:t>申请建站单位应为在云南省内注册、具有独立法人资格的企业（私营企业原则上需成立满三年及以上）、高等院校、科研院所、新型研发机构、医疗机构等</w:t>
      </w:r>
      <w:r>
        <w:rPr>
          <w:rFonts w:hint="eastAsia" w:ascii="宋体" w:hAnsi="宋体" w:cs="方正仿宋_GBK"/>
          <w:lang w:val="en-US" w:eastAsia="zh-CN"/>
        </w:rPr>
        <w:t>；</w:t>
      </w:r>
      <w:r>
        <w:rPr>
          <w:rFonts w:hint="eastAsia" w:ascii="宋体" w:hAnsi="宋体" w:eastAsia="方正仿宋_GBK" w:cs="方正仿宋_GBK"/>
          <w:lang w:val="en-US" w:eastAsia="zh-CN"/>
        </w:rPr>
        <w:t>申请建站单位应在其他省级（省人力资源社会保障厅、省科协）工作站验收后方可申报云南省院士专家工作站</w:t>
      </w:r>
      <w:r>
        <w:rPr>
          <w:rFonts w:hint="eastAsia" w:ascii="宋体" w:hAnsi="宋体" w:cs="方正仿宋_GBK"/>
          <w:lang w:val="en-US" w:eastAsia="zh-CN"/>
        </w:rPr>
        <w:t>；</w:t>
      </w:r>
      <w:r>
        <w:rPr>
          <w:rFonts w:hint="eastAsia" w:ascii="宋体" w:hAnsi="宋体" w:eastAsia="方正仿宋_GBK" w:cs="方正仿宋_GBK"/>
          <w:lang w:val="en-US" w:eastAsia="zh-CN"/>
        </w:rPr>
        <w:t>所引进专家须为省外专家</w:t>
      </w:r>
      <w:r>
        <w:rPr>
          <w:rFonts w:hint="eastAsia" w:ascii="宋体" w:hAnsi="宋体" w:cs="方正仿宋_GBK"/>
          <w:lang w:val="en-US" w:eastAsia="zh-CN"/>
        </w:rPr>
        <w:t>；</w:t>
      </w:r>
      <w:r>
        <w:rPr>
          <w:rFonts w:hint="eastAsia" w:ascii="宋体" w:hAnsi="宋体" w:eastAsia="方正仿宋_GBK" w:cs="方正仿宋_GBK"/>
          <w:lang w:val="en-US" w:eastAsia="zh-CN"/>
        </w:rPr>
        <w:t>工作站由建站单位与院士专家及其科研团队自愿组建，合作协议（合作期限原则上为3—5年）需经院士专家签字且其所在单位签章同意后方可进行申报</w:t>
      </w:r>
      <w:r>
        <w:rPr>
          <w:rFonts w:hint="eastAsia" w:ascii="宋体" w:hAnsi="宋体" w:cs="方正仿宋_GBK"/>
          <w:lang w:val="en-US" w:eastAsia="zh-CN"/>
        </w:rPr>
        <w:t>；</w:t>
      </w:r>
      <w:r>
        <w:rPr>
          <w:rFonts w:hint="eastAsia" w:ascii="宋体" w:hAnsi="宋体" w:eastAsia="方正仿宋_GBK" w:cs="方正仿宋_GBK"/>
          <w:lang w:val="en-US" w:eastAsia="zh-CN"/>
        </w:rPr>
        <w:t>单位规章制度完善，运行管理规范，具备开展工作所必需的条件和设施</w:t>
      </w:r>
      <w:r>
        <w:rPr>
          <w:rFonts w:hint="eastAsia" w:ascii="宋体" w:hAnsi="宋体" w:cs="方正仿宋_GBK"/>
          <w:lang w:val="en-US" w:eastAsia="zh-CN"/>
        </w:rPr>
        <w:t>。</w:t>
      </w:r>
    </w:p>
    <w:p w14:paraId="22856BE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cs="方正仿宋_GBK"/>
          <w:b/>
          <w:bCs/>
          <w:lang w:val="en-US" w:eastAsia="zh-CN"/>
        </w:rPr>
        <w:t>2.</w:t>
      </w:r>
      <w:r>
        <w:rPr>
          <w:rFonts w:hint="eastAsia" w:ascii="宋体" w:hAnsi="宋体" w:eastAsia="方正仿宋_GBK" w:cs="方正仿宋_GBK"/>
          <w:b/>
          <w:bCs/>
          <w:lang w:val="en-US" w:eastAsia="zh-CN"/>
        </w:rPr>
        <w:t>院士专家条件</w:t>
      </w:r>
      <w:r>
        <w:rPr>
          <w:rFonts w:hint="eastAsia" w:ascii="宋体" w:hAnsi="宋体" w:cs="方正仿宋_GBK"/>
          <w:b/>
          <w:bCs/>
          <w:lang w:val="en-US" w:eastAsia="zh-CN"/>
        </w:rPr>
        <w:t>：</w:t>
      </w:r>
      <w:r>
        <w:rPr>
          <w:rFonts w:hint="eastAsia" w:ascii="宋体" w:hAnsi="宋体" w:eastAsia="方正仿宋_GBK" w:cs="方正仿宋_GBK"/>
          <w:lang w:val="en-US" w:eastAsia="zh-CN"/>
        </w:rPr>
        <w:t>院士工作站引进的院士须为中国科学院院士、中国工程院院士</w:t>
      </w:r>
      <w:r>
        <w:rPr>
          <w:rFonts w:hint="eastAsia" w:ascii="宋体" w:hAnsi="宋体" w:cs="方正仿宋_GBK"/>
          <w:lang w:val="en-US" w:eastAsia="zh-CN"/>
        </w:rPr>
        <w:t>；</w:t>
      </w:r>
      <w:r>
        <w:rPr>
          <w:rFonts w:hint="eastAsia" w:ascii="宋体" w:hAnsi="宋体" w:eastAsia="方正仿宋_GBK" w:cs="方正仿宋_GBK"/>
          <w:lang w:val="en-US" w:eastAsia="zh-CN"/>
        </w:rPr>
        <w:t>专家工作站引进的专家应为省外具有较高学术水平和影响力的知名专家，一般应具有正高级专业技术职称</w:t>
      </w:r>
      <w:r>
        <w:rPr>
          <w:rFonts w:hint="eastAsia" w:ascii="宋体" w:hAnsi="宋体" w:cs="方正仿宋_GBK"/>
          <w:lang w:val="en-US" w:eastAsia="zh-CN"/>
        </w:rPr>
        <w:t>。</w:t>
      </w:r>
    </w:p>
    <w:p w14:paraId="6FDFB971">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方正黑体_GBK" w:hAnsi="方正黑体_GBK" w:eastAsia="方正黑体_GBK" w:cs="方正黑体_GBK"/>
          <w:lang w:val="en-US" w:eastAsia="zh-CN"/>
        </w:rPr>
        <w:t>支持内容：</w:t>
      </w:r>
      <w:r>
        <w:rPr>
          <w:rFonts w:hint="eastAsia" w:ascii="宋体" w:hAnsi="宋体" w:eastAsia="方正仿宋_GBK" w:cs="方正仿宋_GBK"/>
          <w:lang w:val="en-US" w:eastAsia="zh-CN"/>
        </w:rPr>
        <w:t>工作站建成后，一个运行周期为3年</w:t>
      </w:r>
      <w:r>
        <w:rPr>
          <w:rFonts w:hint="eastAsia" w:ascii="宋体" w:hAnsi="宋体" w:cs="方正仿宋_GBK"/>
          <w:lang w:val="en-US" w:eastAsia="zh-CN"/>
        </w:rPr>
        <w:t>。</w:t>
      </w:r>
      <w:r>
        <w:rPr>
          <w:rFonts w:hint="eastAsia" w:ascii="宋体" w:hAnsi="宋体" w:eastAsia="方正仿宋_GBK" w:cs="方正仿宋_GBK"/>
          <w:lang w:val="en-US" w:eastAsia="zh-CN"/>
        </w:rPr>
        <w:t>院士工作站每年给予60万元，总额180万元的财政经费支持</w:t>
      </w:r>
      <w:r>
        <w:rPr>
          <w:rFonts w:hint="eastAsia" w:ascii="宋体" w:hAnsi="宋体" w:cs="方正仿宋_GBK"/>
          <w:lang w:val="en-US" w:eastAsia="zh-CN"/>
        </w:rPr>
        <w:t>；</w:t>
      </w:r>
      <w:r>
        <w:rPr>
          <w:rFonts w:hint="eastAsia" w:ascii="宋体" w:hAnsi="宋体" w:eastAsia="方正仿宋_GBK" w:cs="方正仿宋_GBK"/>
          <w:lang w:val="en-US" w:eastAsia="zh-CN"/>
        </w:rPr>
        <w:t>专家工作站每年给予30万元，总额90万元的财政经费支持</w:t>
      </w:r>
      <w:r>
        <w:rPr>
          <w:rFonts w:hint="eastAsia" w:ascii="宋体" w:hAnsi="宋体" w:cs="方正仿宋_GBK"/>
          <w:lang w:val="en-US" w:eastAsia="zh-CN"/>
        </w:rPr>
        <w:t>。</w:t>
      </w:r>
      <w:r>
        <w:rPr>
          <w:rFonts w:hint="eastAsia" w:ascii="宋体" w:hAnsi="宋体" w:eastAsia="方正仿宋_GBK" w:cs="方正仿宋_GBK"/>
          <w:lang w:val="en-US" w:eastAsia="zh-CN"/>
        </w:rPr>
        <w:t>财政经费由建站单位采取“专账管理”的方式负责统筹管理使用，按照《云南省院士专家工作站财政补助经费使用管理实施细则》（云财教〔2019〕84号）执行</w:t>
      </w:r>
      <w:r>
        <w:rPr>
          <w:rFonts w:hint="eastAsia" w:ascii="宋体" w:hAnsi="宋体" w:cs="方正仿宋_GBK"/>
          <w:lang w:val="en-US" w:eastAsia="zh-CN"/>
        </w:rPr>
        <w:t>；</w:t>
      </w:r>
      <w:r>
        <w:rPr>
          <w:rFonts w:hint="eastAsia" w:ascii="宋体" w:hAnsi="宋体" w:eastAsia="方正仿宋_GBK" w:cs="方正仿宋_GBK"/>
          <w:lang w:val="en-US" w:eastAsia="zh-CN"/>
        </w:rPr>
        <w:t>建站单位可结合实际给予配套经费支持</w:t>
      </w:r>
      <w:r>
        <w:rPr>
          <w:rFonts w:hint="eastAsia" w:ascii="宋体" w:hAnsi="宋体" w:cs="方正仿宋_GBK"/>
          <w:lang w:val="en-US" w:eastAsia="zh-CN"/>
        </w:rPr>
        <w:t>。</w:t>
      </w:r>
    </w:p>
    <w:p w14:paraId="2E9584AD">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default" w:ascii="宋体" w:hAnsi="宋体" w:eastAsia="方正仿宋_GBK"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市科技局科技合作科</w:t>
      </w:r>
    </w:p>
    <w:p w14:paraId="723BE583">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b w:val="0"/>
          <w:bCs w:val="0"/>
          <w:lang w:val="en-US" w:eastAsia="zh-CN"/>
        </w:rPr>
      </w:pPr>
      <w:r>
        <w:rPr>
          <w:rFonts w:hint="eastAsia" w:ascii="宋体" w:hAnsi="宋体" w:eastAsia="方正仿宋_GBK" w:cs="方正仿宋_GBK"/>
          <w:b w:val="0"/>
          <w:bCs w:val="0"/>
          <w:lang w:val="en-US" w:eastAsia="zh-CN"/>
        </w:rPr>
        <w:t>联系方式：0875-2207624</w:t>
      </w:r>
    </w:p>
    <w:p w14:paraId="75D9CF2E">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五、金融支持类</w:t>
      </w:r>
    </w:p>
    <w:p w14:paraId="20D3BB19">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（二十一）科技创新券</w:t>
      </w:r>
    </w:p>
    <w:p w14:paraId="1DF7E38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政策依据：</w:t>
      </w:r>
      <w:r>
        <w:rPr>
          <w:rFonts w:hint="eastAsia" w:ascii="宋体" w:hAnsi="宋体" w:eastAsia="方正仿宋_GBK" w:cs="方正仿宋_GBK"/>
          <w:lang w:val="en-US" w:eastAsia="zh-CN"/>
        </w:rPr>
        <w:t>《云南省省级科技创新券管理办法》</w:t>
      </w:r>
      <w:r>
        <w:rPr>
          <w:rFonts w:hint="eastAsia" w:ascii="宋体" w:hAnsi="宋体" w:cs="方正仿宋_GBK"/>
          <w:lang w:val="en-US" w:eastAsia="zh-CN"/>
        </w:rPr>
        <w:t>，本办法自2023年5月18日起施行，有效期至2026年5月17日，</w:t>
      </w:r>
      <w:r>
        <w:rPr>
          <w:rFonts w:hint="eastAsia" w:ascii="宋体" w:hAnsi="宋体" w:eastAsia="方正仿宋_GBK" w:cs="方正仿宋_GBK"/>
          <w:lang w:val="en-US" w:eastAsia="zh-CN"/>
        </w:rPr>
        <w:t>最新版由省财政厅、省科技厅联合修订</w:t>
      </w:r>
      <w:r>
        <w:rPr>
          <w:rFonts w:hint="eastAsia" w:ascii="宋体" w:hAnsi="宋体" w:cs="方正仿宋_GBK"/>
          <w:lang w:val="en-US" w:eastAsia="zh-CN"/>
        </w:rPr>
        <w:t>，待</w:t>
      </w:r>
      <w:r>
        <w:rPr>
          <w:rFonts w:hint="eastAsia" w:ascii="宋体" w:hAnsi="宋体" w:eastAsia="方正仿宋_GBK" w:cs="方正仿宋_GBK"/>
          <w:lang w:val="en-US" w:eastAsia="zh-CN"/>
        </w:rPr>
        <w:t>发布</w:t>
      </w:r>
      <w:r>
        <w:rPr>
          <w:rFonts w:hint="eastAsia" w:ascii="宋体" w:hAnsi="宋体" w:cs="方正仿宋_GBK"/>
          <w:lang w:val="en-US" w:eastAsia="zh-CN"/>
        </w:rPr>
        <w:t>。</w:t>
      </w:r>
    </w:p>
    <w:p w14:paraId="230D8B73">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eastAsia="方正仿宋_GBK" w:cs="方正仿宋_GBK"/>
          <w:b/>
          <w:bCs/>
          <w:lang w:val="en-US" w:eastAsia="zh-CN"/>
        </w:rPr>
        <w:t>支持对象：</w:t>
      </w:r>
      <w:r>
        <w:rPr>
          <w:rFonts w:hint="eastAsia" w:ascii="宋体" w:hAnsi="宋体" w:cs="方正仿宋_GBK"/>
          <w:lang w:val="en-US" w:eastAsia="zh-CN"/>
        </w:rPr>
        <w:t>创新券支持对象为有效期内的高新技术企业、国家入库科技型中小企业，省级科技型中小企业、纳入云南省高新技术企业培育库企业。</w:t>
      </w:r>
    </w:p>
    <w:p w14:paraId="047AABB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支持内容：</w:t>
      </w:r>
      <w:r>
        <w:rPr>
          <w:rFonts w:hint="eastAsia" w:ascii="宋体" w:hAnsi="宋体" w:eastAsia="方正仿宋_GBK" w:cs="方正仿宋_GBK"/>
          <w:lang w:val="en-US" w:eastAsia="zh-CN"/>
        </w:rPr>
        <w:t>用于向</w:t>
      </w:r>
      <w:r>
        <w:rPr>
          <w:rFonts w:hint="eastAsia" w:ascii="宋体" w:hAnsi="宋体" w:cs="方正仿宋_GBK"/>
          <w:lang w:val="en-US" w:eastAsia="zh-CN"/>
        </w:rPr>
        <w:t>咖啡</w:t>
      </w:r>
      <w:r>
        <w:rPr>
          <w:rFonts w:hint="eastAsia" w:ascii="宋体" w:hAnsi="宋体" w:eastAsia="方正仿宋_GBK" w:cs="方正仿宋_GBK"/>
          <w:lang w:val="en-US" w:eastAsia="zh-CN"/>
        </w:rPr>
        <w:t>科技服务机构购买专业服务（如检验检测、技术咨询、研发设计等），省级财政科技资金对单项服务的兑付额度最高可达服务金额的50%</w:t>
      </w:r>
      <w:r>
        <w:rPr>
          <w:rFonts w:hint="eastAsia" w:ascii="宋体" w:hAnsi="宋体" w:cs="方正仿宋_GBK"/>
          <w:lang w:val="en-US" w:eastAsia="zh-CN"/>
        </w:rPr>
        <w:t>；</w:t>
      </w:r>
      <w:r>
        <w:rPr>
          <w:rFonts w:hint="eastAsia" w:ascii="宋体" w:hAnsi="宋体" w:eastAsia="方正仿宋_GBK" w:cs="方正仿宋_GBK"/>
          <w:lang w:val="en-US" w:eastAsia="zh-CN"/>
        </w:rPr>
        <w:t>创新券申请、受理、兑付已实现网上常年受理，每季度集中兑付一次。用券机构通过云南省科技管理信息系统“下单”选择所需服务类型提出申请，经审核后即可使用，不需承担后续申请财政资金补助等事项</w:t>
      </w:r>
      <w:r>
        <w:rPr>
          <w:rFonts w:hint="eastAsia" w:ascii="宋体" w:hAnsi="宋体" w:cs="方正仿宋_GBK"/>
          <w:lang w:val="en-US" w:eastAsia="zh-CN"/>
        </w:rPr>
        <w:t>。</w:t>
      </w:r>
    </w:p>
    <w:p w14:paraId="248D1E44">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b/>
          <w:bCs/>
          <w:lang w:val="en-US" w:eastAsia="zh-CN"/>
        </w:rPr>
        <w:t>申报渠道：</w:t>
      </w:r>
      <w:r>
        <w:rPr>
          <w:rFonts w:hint="eastAsia" w:ascii="宋体" w:hAnsi="宋体" w:eastAsia="方正仿宋_GBK" w:cs="方正仿宋_GBK"/>
          <w:lang w:val="en-US" w:eastAsia="zh-CN"/>
        </w:rPr>
        <w:t>登录云南省科技管理信息系统（https://kjgl.kjt.yn.gov.cn/egrantweb/）“下单”申请</w:t>
      </w:r>
      <w:r>
        <w:rPr>
          <w:rFonts w:hint="eastAsia" w:ascii="宋体" w:hAnsi="宋体" w:cs="方正仿宋_GBK"/>
          <w:lang w:val="en-US" w:eastAsia="zh-CN"/>
        </w:rPr>
        <w:t>。</w:t>
      </w:r>
    </w:p>
    <w:p w14:paraId="00F93D1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b w:val="0"/>
          <w:bCs w:val="0"/>
          <w:lang w:val="en-US" w:eastAsia="zh-CN"/>
        </w:rPr>
      </w:pPr>
      <w:r>
        <w:rPr>
          <w:rFonts w:hint="eastAsia" w:ascii="宋体" w:hAnsi="宋体" w:cs="方正仿宋_GBK"/>
          <w:b w:val="0"/>
          <w:bCs w:val="0"/>
          <w:lang w:val="en-US" w:eastAsia="zh-CN"/>
        </w:rPr>
        <w:t>业务科室</w:t>
      </w:r>
      <w:r>
        <w:rPr>
          <w:rFonts w:hint="eastAsia" w:ascii="宋体" w:hAnsi="宋体" w:eastAsia="方正仿宋_GBK" w:cs="方正仿宋_GBK"/>
          <w:b w:val="0"/>
          <w:bCs w:val="0"/>
          <w:lang w:val="en-US" w:eastAsia="zh-CN"/>
        </w:rPr>
        <w:t>：</w:t>
      </w:r>
      <w:r>
        <w:rPr>
          <w:rFonts w:hint="eastAsia" w:ascii="宋体" w:hAnsi="宋体" w:cs="方正仿宋_GBK"/>
          <w:b w:val="0"/>
          <w:bCs w:val="0"/>
          <w:lang w:val="en-US" w:eastAsia="zh-CN"/>
        </w:rPr>
        <w:t>市科技局工业与高新技术科</w:t>
      </w:r>
    </w:p>
    <w:p w14:paraId="77A485DF">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b w:val="0"/>
          <w:bCs w:val="0"/>
          <w:highlight w:val="none"/>
          <w:lang w:val="en-US" w:eastAsia="zh-CN"/>
        </w:rPr>
      </w:pPr>
      <w:r>
        <w:rPr>
          <w:rFonts w:hint="eastAsia" w:ascii="宋体" w:hAnsi="宋体" w:cs="方正仿宋_GBK"/>
          <w:b w:val="0"/>
          <w:bCs w:val="0"/>
          <w:lang w:val="en-US" w:eastAsia="zh-CN"/>
        </w:rPr>
        <w:t>联系方式</w:t>
      </w:r>
      <w:r>
        <w:rPr>
          <w:rFonts w:hint="eastAsia" w:ascii="宋体" w:hAnsi="宋体" w:eastAsia="方正仿宋_GBK" w:cs="方正仿宋_GBK"/>
          <w:b w:val="0"/>
          <w:bCs w:val="0"/>
          <w:lang w:val="en-US" w:eastAsia="zh-CN"/>
        </w:rPr>
        <w:t>：</w:t>
      </w:r>
      <w:r>
        <w:rPr>
          <w:rFonts w:hint="eastAsia" w:ascii="宋体" w:hAnsi="宋体" w:cs="方正仿宋_GBK"/>
          <w:b w:val="0"/>
          <w:bCs w:val="0"/>
          <w:highlight w:val="none"/>
          <w:lang w:val="en-US" w:eastAsia="zh-CN"/>
        </w:rPr>
        <w:t>0875</w:t>
      </w:r>
      <w:r>
        <w:rPr>
          <w:rFonts w:hint="eastAsia" w:ascii="宋体" w:hAnsi="宋体" w:eastAsia="方正仿宋_GBK" w:cs="方正仿宋_GBK"/>
          <w:b w:val="0"/>
          <w:bCs w:val="0"/>
          <w:highlight w:val="none"/>
          <w:lang w:val="en-US" w:eastAsia="zh-CN"/>
        </w:rPr>
        <w:t>-</w:t>
      </w:r>
      <w:r>
        <w:rPr>
          <w:rFonts w:hint="eastAsia" w:ascii="宋体" w:hAnsi="宋体" w:cs="方正仿宋_GBK"/>
          <w:b w:val="0"/>
          <w:bCs w:val="0"/>
          <w:highlight w:val="none"/>
          <w:lang w:val="en-US" w:eastAsia="zh-CN"/>
        </w:rPr>
        <w:t>2207469</w:t>
      </w:r>
    </w:p>
    <w:p w14:paraId="15A101EF">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附：常用申报平台与联系方式汇总</w:t>
      </w:r>
    </w:p>
    <w:tbl>
      <w:tblPr>
        <w:tblStyle w:val="7"/>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94"/>
        <w:gridCol w:w="2214"/>
        <w:gridCol w:w="4153"/>
      </w:tblGrid>
      <w:tr w14:paraId="4A8E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269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DE2EC5D">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lang w:val="en-US"/>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平台/科室</w:t>
            </w:r>
          </w:p>
        </w:tc>
        <w:tc>
          <w:tcPr>
            <w:tcW w:w="221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E59CBBA">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网址/电话</w:t>
            </w:r>
          </w:p>
        </w:tc>
        <w:tc>
          <w:tcPr>
            <w:tcW w:w="415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07A149C9">
            <w:pPr>
              <w:keepNext w:val="0"/>
              <w:keepLines w:val="0"/>
              <w:widowControl/>
              <w:suppressLineNumbers w:val="0"/>
              <w:snapToGrid w:val="0"/>
              <w:ind w:left="0" w:leftChars="0" w:right="0" w:rightChars="0" w:firstLine="0" w:firstLineChars="0"/>
              <w:jc w:val="center"/>
              <w:textAlignment w:val="center"/>
              <w:rPr>
                <w:rFonts w:hint="eastAsia" w:ascii="方正黑体_GBK" w:hAnsi="方正黑体_GBK" w:eastAsia="方正黑体_GBK" w:cs="方正黑体_GBK"/>
                <w:b w:val="0"/>
                <w:bCs w:val="0"/>
                <w:i w:val="0"/>
                <w:iCs w:val="0"/>
                <w:color w:val="000000"/>
                <w:sz w:val="28"/>
                <w:szCs w:val="28"/>
                <w:u w:val="none"/>
              </w:rPr>
            </w:pPr>
            <w:r>
              <w:rPr>
                <w:rFonts w:hint="eastAsia" w:ascii="方正黑体_GBK" w:hAnsi="方正黑体_GBK" w:eastAsia="方正黑体_GBK" w:cs="方正黑体_GBK"/>
                <w:b w:val="0"/>
                <w:bCs w:val="0"/>
                <w:i w:val="0"/>
                <w:iCs w:val="0"/>
                <w:color w:val="000000"/>
                <w:kern w:val="0"/>
                <w:sz w:val="28"/>
                <w:szCs w:val="28"/>
                <w:u w:val="none"/>
                <w:lang w:val="en-US" w:eastAsia="zh-CN" w:bidi="ar"/>
              </w:rPr>
              <w:t>用途</w:t>
            </w:r>
          </w:p>
        </w:tc>
      </w:tr>
      <w:tr w14:paraId="7493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9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407330B">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方正仿宋_GBK" w:cs="方正仿宋_GBK"/>
                <w:i w:val="0"/>
                <w:iCs w:val="0"/>
                <w:color w:val="000000"/>
                <w:sz w:val="28"/>
                <w:szCs w:val="22"/>
                <w:u w:val="none"/>
              </w:rPr>
            </w:pPr>
            <w:r>
              <w:rPr>
                <w:rFonts w:hint="eastAsia" w:ascii="宋体" w:hAnsi="宋体" w:eastAsia="方正仿宋_GBK" w:cs="方正仿宋_GBK"/>
                <w:i w:val="0"/>
                <w:iCs w:val="0"/>
                <w:color w:val="000000"/>
                <w:kern w:val="0"/>
                <w:sz w:val="28"/>
                <w:szCs w:val="22"/>
                <w:u w:val="none"/>
                <w:lang w:val="en-US" w:eastAsia="zh-CN" w:bidi="ar"/>
              </w:rPr>
              <w:t>云南省科技管理信息系统</w:t>
            </w:r>
          </w:p>
        </w:tc>
        <w:tc>
          <w:tcPr>
            <w:tcW w:w="221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84C4807">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cs="方正仿宋_GBK"/>
                <w:i w:val="0"/>
                <w:iCs w:val="0"/>
                <w:color w:val="000000"/>
                <w:kern w:val="0"/>
                <w:sz w:val="28"/>
                <w:szCs w:val="22"/>
                <w:highlight w:val="none"/>
                <w:u w:val="none"/>
                <w:lang w:val="en-US" w:eastAsia="zh-CN" w:bidi="ar"/>
              </w:rPr>
            </w:pPr>
            <w:r>
              <w:rPr>
                <w:rFonts w:hint="eastAsia" w:ascii="宋体" w:hAnsi="宋体" w:cs="方正仿宋_GBK"/>
                <w:i w:val="0"/>
                <w:iCs w:val="0"/>
                <w:color w:val="000000"/>
                <w:kern w:val="0"/>
                <w:sz w:val="28"/>
                <w:szCs w:val="22"/>
                <w:highlight w:val="none"/>
                <w:u w:val="none"/>
                <w:lang w:val="en-US" w:eastAsia="zh-CN" w:bidi="ar"/>
              </w:rPr>
              <w:fldChar w:fldCharType="begin"/>
            </w:r>
            <w:r>
              <w:rPr>
                <w:rFonts w:hint="eastAsia" w:ascii="宋体" w:hAnsi="宋体" w:cs="方正仿宋_GBK"/>
                <w:i w:val="0"/>
                <w:iCs w:val="0"/>
                <w:color w:val="000000"/>
                <w:kern w:val="0"/>
                <w:sz w:val="28"/>
                <w:szCs w:val="22"/>
                <w:highlight w:val="none"/>
                <w:u w:val="none"/>
                <w:lang w:val="en-US" w:eastAsia="zh-CN" w:bidi="ar"/>
              </w:rPr>
              <w:instrText xml:space="preserve"> HYPERLINK "https://kjgl.kjt.yn.gov.cn/egrantweb/" \o "https://kjgl.kjt.yn.gov.cn/egrantweb/" </w:instrText>
            </w:r>
            <w:r>
              <w:rPr>
                <w:rFonts w:hint="eastAsia" w:ascii="宋体" w:hAnsi="宋体" w:cs="方正仿宋_GBK"/>
                <w:i w:val="0"/>
                <w:iCs w:val="0"/>
                <w:color w:val="000000"/>
                <w:kern w:val="0"/>
                <w:sz w:val="28"/>
                <w:szCs w:val="22"/>
                <w:highlight w:val="none"/>
                <w:u w:val="none"/>
                <w:lang w:val="en-US" w:eastAsia="zh-CN" w:bidi="ar"/>
              </w:rPr>
              <w:fldChar w:fldCharType="separate"/>
            </w:r>
            <w:r>
              <w:rPr>
                <w:rFonts w:hint="eastAsia" w:ascii="宋体" w:hAnsi="宋体" w:cs="方正仿宋_GBK"/>
                <w:i w:val="0"/>
                <w:iCs w:val="0"/>
                <w:color w:val="000000"/>
                <w:kern w:val="0"/>
                <w:sz w:val="28"/>
                <w:szCs w:val="22"/>
                <w:highlight w:val="none"/>
                <w:u w:val="none"/>
                <w:lang w:val="en-US" w:eastAsia="zh-CN" w:bidi="ar"/>
              </w:rPr>
              <w:t>https://kjgl.kjt.yn.gov.cn/egrantweb/</w:t>
            </w:r>
            <w:r>
              <w:rPr>
                <w:rFonts w:hint="eastAsia" w:ascii="宋体" w:hAnsi="宋体" w:cs="方正仿宋_GBK"/>
                <w:i w:val="0"/>
                <w:iCs w:val="0"/>
                <w:color w:val="000000"/>
                <w:kern w:val="0"/>
                <w:sz w:val="28"/>
                <w:szCs w:val="22"/>
                <w:highlight w:val="none"/>
                <w:u w:val="none"/>
                <w:lang w:val="en-US" w:eastAsia="zh-CN" w:bidi="ar"/>
              </w:rPr>
              <w:fldChar w:fldCharType="end"/>
            </w:r>
          </w:p>
        </w:tc>
        <w:tc>
          <w:tcPr>
            <w:tcW w:w="415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7E10E42D">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方正仿宋_GBK" w:cs="方正仿宋_GBK"/>
                <w:i w:val="0"/>
                <w:iCs w:val="0"/>
                <w:color w:val="000000"/>
                <w:kern w:val="0"/>
                <w:sz w:val="28"/>
                <w:szCs w:val="22"/>
                <w:u w:val="none"/>
                <w:lang w:val="en-US" w:eastAsia="zh-CN" w:bidi="ar"/>
              </w:rPr>
            </w:pPr>
            <w:r>
              <w:rPr>
                <w:rFonts w:hint="eastAsia" w:ascii="宋体" w:hAnsi="宋体" w:eastAsia="方正仿宋_GBK" w:cs="方正仿宋_GBK"/>
                <w:i w:val="0"/>
                <w:iCs w:val="0"/>
                <w:color w:val="000000"/>
                <w:kern w:val="0"/>
                <w:sz w:val="28"/>
                <w:szCs w:val="22"/>
                <w:u w:val="none"/>
                <w:lang w:val="en-US" w:eastAsia="zh-CN" w:bidi="ar"/>
              </w:rPr>
              <w:t>科技计划项目、高企、科技型中小企业、创新券、银龄专家、企业科技特派员、新型研发机构、概念验证中心、中试基地、国际联合实验室申报</w:t>
            </w:r>
          </w:p>
          <w:p w14:paraId="5F8AB5AB">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方正仿宋_GBK" w:cs="方正仿宋_GBK"/>
                <w:i w:val="0"/>
                <w:iCs w:val="0"/>
                <w:color w:val="000000"/>
                <w:kern w:val="0"/>
                <w:sz w:val="28"/>
                <w:szCs w:val="22"/>
                <w:u w:val="none"/>
                <w:lang w:val="en-US" w:eastAsia="zh-CN" w:bidi="ar"/>
              </w:rPr>
            </w:pPr>
          </w:p>
        </w:tc>
      </w:tr>
      <w:tr w14:paraId="2D9C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9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C4E53D2">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方正仿宋_GBK" w:cs="方正仿宋_GBK"/>
                <w:i w:val="0"/>
                <w:iCs w:val="0"/>
                <w:color w:val="000000"/>
                <w:sz w:val="28"/>
                <w:szCs w:val="22"/>
                <w:u w:val="none"/>
              </w:rPr>
            </w:pPr>
            <w:r>
              <w:rPr>
                <w:rFonts w:hint="eastAsia" w:ascii="宋体" w:hAnsi="宋体" w:eastAsia="方正仿宋_GBK" w:cs="方正仿宋_GBK"/>
                <w:i w:val="0"/>
                <w:iCs w:val="0"/>
                <w:color w:val="000000"/>
                <w:kern w:val="0"/>
                <w:sz w:val="28"/>
                <w:szCs w:val="22"/>
                <w:u w:val="none"/>
                <w:lang w:val="en-US" w:eastAsia="zh-CN" w:bidi="ar"/>
              </w:rPr>
              <w:t>高新技术企业认定管理工作网</w:t>
            </w:r>
          </w:p>
        </w:tc>
        <w:tc>
          <w:tcPr>
            <w:tcW w:w="221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6C73E99">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cs="方正仿宋_GBK"/>
                <w:i w:val="0"/>
                <w:iCs w:val="0"/>
                <w:color w:val="000000"/>
                <w:kern w:val="0"/>
                <w:sz w:val="28"/>
                <w:szCs w:val="22"/>
                <w:highlight w:val="none"/>
                <w:u w:val="none"/>
                <w:lang w:val="en-US" w:eastAsia="zh-CN" w:bidi="ar"/>
              </w:rPr>
            </w:pPr>
            <w:r>
              <w:rPr>
                <w:rFonts w:hint="eastAsia" w:ascii="宋体" w:hAnsi="宋体" w:cs="方正仿宋_GBK"/>
                <w:i w:val="0"/>
                <w:iCs w:val="0"/>
                <w:color w:val="000000"/>
                <w:kern w:val="0"/>
                <w:sz w:val="28"/>
                <w:szCs w:val="22"/>
                <w:highlight w:val="none"/>
                <w:u w:val="none"/>
                <w:lang w:val="en-US" w:eastAsia="zh-CN" w:bidi="ar"/>
              </w:rPr>
              <w:fldChar w:fldCharType="begin"/>
            </w:r>
            <w:r>
              <w:rPr>
                <w:rFonts w:hint="eastAsia" w:ascii="宋体" w:hAnsi="宋体" w:cs="方正仿宋_GBK"/>
                <w:i w:val="0"/>
                <w:iCs w:val="0"/>
                <w:color w:val="000000"/>
                <w:kern w:val="0"/>
                <w:sz w:val="28"/>
                <w:szCs w:val="22"/>
                <w:highlight w:val="none"/>
                <w:u w:val="none"/>
                <w:lang w:val="en-US" w:eastAsia="zh-CN" w:bidi="ar"/>
              </w:rPr>
              <w:instrText xml:space="preserve"> HYPERLINK "https://www.innocom.gov.cn/" \o "https://www.innocom.gov.cn/" </w:instrText>
            </w:r>
            <w:r>
              <w:rPr>
                <w:rFonts w:hint="eastAsia" w:ascii="宋体" w:hAnsi="宋体" w:cs="方正仿宋_GBK"/>
                <w:i w:val="0"/>
                <w:iCs w:val="0"/>
                <w:color w:val="000000"/>
                <w:kern w:val="0"/>
                <w:sz w:val="28"/>
                <w:szCs w:val="22"/>
                <w:highlight w:val="none"/>
                <w:u w:val="none"/>
                <w:lang w:val="en-US" w:eastAsia="zh-CN" w:bidi="ar"/>
              </w:rPr>
              <w:fldChar w:fldCharType="separate"/>
            </w:r>
            <w:r>
              <w:rPr>
                <w:rFonts w:hint="eastAsia" w:ascii="宋体" w:hAnsi="宋体" w:cs="方正仿宋_GBK"/>
                <w:i w:val="0"/>
                <w:iCs w:val="0"/>
                <w:color w:val="000000"/>
                <w:kern w:val="0"/>
                <w:sz w:val="28"/>
                <w:szCs w:val="22"/>
                <w:highlight w:val="none"/>
                <w:u w:val="none"/>
                <w:lang w:val="en-US" w:eastAsia="zh-CN" w:bidi="ar"/>
              </w:rPr>
              <w:t>www.innocom.gov.cn</w:t>
            </w:r>
            <w:r>
              <w:rPr>
                <w:rFonts w:hint="eastAsia" w:ascii="宋体" w:hAnsi="宋体" w:cs="方正仿宋_GBK"/>
                <w:i w:val="0"/>
                <w:iCs w:val="0"/>
                <w:color w:val="000000"/>
                <w:kern w:val="0"/>
                <w:sz w:val="28"/>
                <w:szCs w:val="22"/>
                <w:highlight w:val="none"/>
                <w:u w:val="none"/>
                <w:lang w:val="en-US" w:eastAsia="zh-CN" w:bidi="ar"/>
              </w:rPr>
              <w:fldChar w:fldCharType="end"/>
            </w:r>
          </w:p>
        </w:tc>
        <w:tc>
          <w:tcPr>
            <w:tcW w:w="415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61326B13">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方正仿宋_GBK" w:cs="方正仿宋_GBK"/>
                <w:i w:val="0"/>
                <w:iCs w:val="0"/>
                <w:color w:val="000000"/>
                <w:sz w:val="28"/>
                <w:szCs w:val="22"/>
                <w:u w:val="none"/>
              </w:rPr>
            </w:pPr>
            <w:r>
              <w:rPr>
                <w:rFonts w:hint="eastAsia" w:ascii="宋体" w:hAnsi="宋体" w:eastAsia="方正仿宋_GBK" w:cs="方正仿宋_GBK"/>
                <w:i w:val="0"/>
                <w:iCs w:val="0"/>
                <w:color w:val="000000"/>
                <w:kern w:val="0"/>
                <w:sz w:val="28"/>
                <w:szCs w:val="22"/>
                <w:u w:val="none"/>
                <w:lang w:val="en-US" w:eastAsia="zh-CN" w:bidi="ar"/>
              </w:rPr>
              <w:t>高企认定信息填报</w:t>
            </w:r>
          </w:p>
        </w:tc>
      </w:tr>
      <w:tr w14:paraId="25530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9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D5842E4">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方正仿宋_GBK" w:cs="方正仿宋_GBK"/>
                <w:i w:val="0"/>
                <w:iCs w:val="0"/>
                <w:color w:val="000000"/>
                <w:sz w:val="28"/>
                <w:szCs w:val="22"/>
                <w:u w:val="none"/>
              </w:rPr>
            </w:pPr>
            <w:r>
              <w:rPr>
                <w:rFonts w:hint="eastAsia" w:ascii="宋体" w:hAnsi="宋体" w:eastAsia="方正仿宋_GBK" w:cs="方正仿宋_GBK"/>
                <w:i w:val="0"/>
                <w:iCs w:val="0"/>
                <w:color w:val="000000"/>
                <w:kern w:val="0"/>
                <w:sz w:val="28"/>
                <w:szCs w:val="22"/>
                <w:u w:val="none"/>
                <w:lang w:val="en-US" w:eastAsia="zh-CN" w:bidi="ar"/>
              </w:rPr>
              <w:t>优质中小企业梯度培育平台</w:t>
            </w:r>
          </w:p>
        </w:tc>
        <w:tc>
          <w:tcPr>
            <w:tcW w:w="221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44B6F8F">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cs="方正仿宋_GBK"/>
                <w:i w:val="0"/>
                <w:iCs w:val="0"/>
                <w:color w:val="000000"/>
                <w:kern w:val="0"/>
                <w:sz w:val="28"/>
                <w:szCs w:val="22"/>
                <w:highlight w:val="none"/>
                <w:u w:val="none"/>
                <w:lang w:val="en-US" w:eastAsia="zh-CN" w:bidi="ar"/>
              </w:rPr>
            </w:pPr>
            <w:r>
              <w:rPr>
                <w:rFonts w:hint="eastAsia" w:ascii="宋体" w:hAnsi="宋体" w:cs="方正仿宋_GBK"/>
                <w:i w:val="0"/>
                <w:iCs w:val="0"/>
                <w:color w:val="000000"/>
                <w:kern w:val="0"/>
                <w:sz w:val="28"/>
                <w:szCs w:val="22"/>
                <w:highlight w:val="none"/>
                <w:u w:val="none"/>
                <w:lang w:val="en-US" w:eastAsia="zh-CN" w:bidi="ar"/>
              </w:rPr>
              <w:fldChar w:fldCharType="begin"/>
            </w:r>
            <w:r>
              <w:rPr>
                <w:rFonts w:hint="eastAsia" w:ascii="宋体" w:hAnsi="宋体" w:cs="方正仿宋_GBK"/>
                <w:i w:val="0"/>
                <w:iCs w:val="0"/>
                <w:color w:val="000000"/>
                <w:kern w:val="0"/>
                <w:sz w:val="28"/>
                <w:szCs w:val="22"/>
                <w:highlight w:val="none"/>
                <w:u w:val="none"/>
                <w:lang w:val="en-US" w:eastAsia="zh-CN" w:bidi="ar"/>
              </w:rPr>
              <w:instrText xml:space="preserve"> HYPERLINK "https://zjtx.miit.gov.cn/" \o "https://zjtx.miit.gov.cn/" </w:instrText>
            </w:r>
            <w:r>
              <w:rPr>
                <w:rFonts w:hint="eastAsia" w:ascii="宋体" w:hAnsi="宋体" w:cs="方正仿宋_GBK"/>
                <w:i w:val="0"/>
                <w:iCs w:val="0"/>
                <w:color w:val="000000"/>
                <w:kern w:val="0"/>
                <w:sz w:val="28"/>
                <w:szCs w:val="22"/>
                <w:highlight w:val="none"/>
                <w:u w:val="none"/>
                <w:lang w:val="en-US" w:eastAsia="zh-CN" w:bidi="ar"/>
              </w:rPr>
              <w:fldChar w:fldCharType="separate"/>
            </w:r>
            <w:r>
              <w:rPr>
                <w:rFonts w:hint="eastAsia" w:ascii="宋体" w:hAnsi="宋体" w:cs="方正仿宋_GBK"/>
                <w:i w:val="0"/>
                <w:iCs w:val="0"/>
                <w:color w:val="000000"/>
                <w:kern w:val="0"/>
                <w:sz w:val="28"/>
                <w:szCs w:val="22"/>
                <w:highlight w:val="none"/>
                <w:u w:val="none"/>
                <w:lang w:val="en-US" w:eastAsia="zh-CN" w:bidi="ar"/>
              </w:rPr>
              <w:t>https://zjtx.miit.gov.cn/</w:t>
            </w:r>
            <w:r>
              <w:rPr>
                <w:rFonts w:hint="eastAsia" w:ascii="宋体" w:hAnsi="宋体" w:cs="方正仿宋_GBK"/>
                <w:i w:val="0"/>
                <w:iCs w:val="0"/>
                <w:color w:val="000000"/>
                <w:kern w:val="0"/>
                <w:sz w:val="28"/>
                <w:szCs w:val="22"/>
                <w:highlight w:val="none"/>
                <w:u w:val="none"/>
                <w:lang w:val="en-US" w:eastAsia="zh-CN" w:bidi="ar"/>
              </w:rPr>
              <w:fldChar w:fldCharType="end"/>
            </w:r>
          </w:p>
        </w:tc>
        <w:tc>
          <w:tcPr>
            <w:tcW w:w="415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B0D3FF5">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方正仿宋_GBK" w:cs="方正仿宋_GBK"/>
                <w:i w:val="0"/>
                <w:iCs w:val="0"/>
                <w:color w:val="000000"/>
                <w:sz w:val="28"/>
                <w:szCs w:val="22"/>
                <w:u w:val="none"/>
              </w:rPr>
            </w:pPr>
            <w:r>
              <w:rPr>
                <w:rFonts w:hint="eastAsia" w:ascii="宋体" w:hAnsi="宋体" w:eastAsia="方正仿宋_GBK" w:cs="方正仿宋_GBK"/>
                <w:i w:val="0"/>
                <w:iCs w:val="0"/>
                <w:color w:val="000000"/>
                <w:kern w:val="0"/>
                <w:sz w:val="28"/>
                <w:szCs w:val="22"/>
                <w:u w:val="none"/>
                <w:lang w:val="en-US" w:eastAsia="zh-CN" w:bidi="ar"/>
              </w:rPr>
              <w:t>国家科技型中小企业评价</w:t>
            </w:r>
          </w:p>
        </w:tc>
      </w:tr>
      <w:tr w14:paraId="472D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9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F17DF38">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center"/>
              <w:textAlignment w:val="center"/>
              <w:rPr>
                <w:rFonts w:hint="eastAsia" w:ascii="宋体" w:hAnsi="宋体" w:cs="方正仿宋_GBK"/>
                <w:i w:val="0"/>
                <w:iCs w:val="0"/>
                <w:color w:val="000000"/>
                <w:sz w:val="28"/>
                <w:szCs w:val="22"/>
                <w:u w:val="none"/>
                <w:lang w:val="en-US" w:eastAsia="zh-CN"/>
              </w:rPr>
            </w:pPr>
            <w:r>
              <w:rPr>
                <w:rFonts w:hint="eastAsia" w:ascii="宋体" w:hAnsi="宋体" w:cs="方正仿宋_GBK"/>
                <w:i w:val="0"/>
                <w:iCs w:val="0"/>
                <w:color w:val="000000"/>
                <w:sz w:val="28"/>
                <w:szCs w:val="22"/>
                <w:u w:val="none"/>
                <w:lang w:val="en-US" w:eastAsia="zh-CN"/>
              </w:rPr>
              <w:t>工业与</w:t>
            </w:r>
          </w:p>
          <w:p w14:paraId="6563222A">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center"/>
              <w:textAlignment w:val="center"/>
              <w:rPr>
                <w:rFonts w:hint="default" w:ascii="宋体" w:hAnsi="宋体" w:eastAsia="方正仿宋_GBK" w:cs="方正仿宋_GBK"/>
                <w:i w:val="0"/>
                <w:iCs w:val="0"/>
                <w:color w:val="000000"/>
                <w:sz w:val="28"/>
                <w:szCs w:val="22"/>
                <w:u w:val="none"/>
                <w:lang w:val="en-US" w:eastAsia="zh-CN"/>
              </w:rPr>
            </w:pPr>
            <w:r>
              <w:rPr>
                <w:rFonts w:hint="eastAsia" w:ascii="宋体" w:hAnsi="宋体" w:cs="方正仿宋_GBK"/>
                <w:i w:val="0"/>
                <w:iCs w:val="0"/>
                <w:color w:val="000000"/>
                <w:sz w:val="28"/>
                <w:szCs w:val="22"/>
                <w:u w:val="none"/>
                <w:lang w:val="en-US" w:eastAsia="zh-CN"/>
              </w:rPr>
              <w:t>高新技术科</w:t>
            </w:r>
          </w:p>
        </w:tc>
        <w:tc>
          <w:tcPr>
            <w:tcW w:w="221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2624A73">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方正仿宋_GBK" w:cs="方正仿宋_GBK"/>
                <w:i w:val="0"/>
                <w:iCs w:val="0"/>
                <w:color w:val="000000"/>
                <w:sz w:val="28"/>
                <w:szCs w:val="22"/>
                <w:u w:val="none"/>
                <w:lang w:val="en-US"/>
              </w:rPr>
            </w:pPr>
            <w:r>
              <w:rPr>
                <w:rFonts w:hint="eastAsia" w:ascii="宋体" w:hAnsi="宋体" w:cs="方正仿宋_GBK"/>
                <w:i w:val="0"/>
                <w:iCs w:val="0"/>
                <w:color w:val="000000"/>
                <w:kern w:val="0"/>
                <w:sz w:val="28"/>
                <w:szCs w:val="22"/>
                <w:highlight w:val="none"/>
                <w:u w:val="none"/>
                <w:lang w:val="en-US" w:eastAsia="zh-CN" w:bidi="ar"/>
              </w:rPr>
              <w:t>0875</w:t>
            </w:r>
            <w:r>
              <w:rPr>
                <w:rFonts w:hint="eastAsia" w:ascii="宋体" w:hAnsi="宋体" w:eastAsia="方正仿宋_GBK" w:cs="方正仿宋_GBK"/>
                <w:i w:val="0"/>
                <w:iCs w:val="0"/>
                <w:color w:val="000000"/>
                <w:kern w:val="0"/>
                <w:sz w:val="28"/>
                <w:szCs w:val="22"/>
                <w:highlight w:val="none"/>
                <w:u w:val="none"/>
                <w:lang w:val="en-US" w:eastAsia="zh-CN" w:bidi="ar"/>
              </w:rPr>
              <w:t>-</w:t>
            </w:r>
            <w:r>
              <w:rPr>
                <w:rFonts w:hint="eastAsia" w:ascii="宋体" w:hAnsi="宋体" w:cs="方正仿宋_GBK"/>
                <w:i w:val="0"/>
                <w:iCs w:val="0"/>
                <w:color w:val="000000"/>
                <w:kern w:val="0"/>
                <w:sz w:val="28"/>
                <w:szCs w:val="22"/>
                <w:highlight w:val="none"/>
                <w:u w:val="none"/>
                <w:lang w:val="en-US" w:eastAsia="zh-CN" w:bidi="ar"/>
              </w:rPr>
              <w:t>2207469</w:t>
            </w:r>
          </w:p>
        </w:tc>
        <w:tc>
          <w:tcPr>
            <w:tcW w:w="415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79CCB386">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方正仿宋_GBK" w:cs="方正仿宋_GBK"/>
                <w:i w:val="0"/>
                <w:iCs w:val="0"/>
                <w:color w:val="000000"/>
                <w:sz w:val="28"/>
                <w:szCs w:val="22"/>
                <w:u w:val="none"/>
              </w:rPr>
            </w:pPr>
            <w:r>
              <w:rPr>
                <w:rFonts w:hint="eastAsia" w:ascii="宋体" w:hAnsi="宋体" w:eastAsia="方正仿宋_GBK" w:cs="方正仿宋_GBK"/>
                <w:i w:val="0"/>
                <w:iCs w:val="0"/>
                <w:color w:val="000000"/>
                <w:kern w:val="0"/>
                <w:sz w:val="28"/>
                <w:szCs w:val="22"/>
                <w:u w:val="none"/>
                <w:lang w:val="en-US" w:eastAsia="zh-CN" w:bidi="ar"/>
              </w:rPr>
              <w:t>高企、科技型中小企业、创新券、</w:t>
            </w:r>
            <w:r>
              <w:rPr>
                <w:rFonts w:hint="eastAsia" w:ascii="宋体" w:hAnsi="宋体" w:cs="方正仿宋_GBK"/>
                <w:i w:val="0"/>
                <w:iCs w:val="0"/>
                <w:color w:val="000000"/>
                <w:kern w:val="0"/>
                <w:sz w:val="28"/>
                <w:szCs w:val="22"/>
                <w:u w:val="none"/>
                <w:lang w:val="en-US" w:eastAsia="zh-CN" w:bidi="ar"/>
              </w:rPr>
              <w:t>科技贷款、科技保险、</w:t>
            </w:r>
            <w:r>
              <w:rPr>
                <w:rFonts w:hint="eastAsia" w:ascii="宋体" w:hAnsi="宋体" w:eastAsia="方正仿宋_GBK" w:cs="方正仿宋_GBK"/>
                <w:i w:val="0"/>
                <w:iCs w:val="0"/>
                <w:color w:val="000000"/>
                <w:kern w:val="0"/>
                <w:sz w:val="28"/>
                <w:szCs w:val="22"/>
                <w:u w:val="none"/>
                <w:lang w:val="en-US" w:eastAsia="zh-CN" w:bidi="ar"/>
              </w:rPr>
              <w:t>企业科技特派员</w:t>
            </w:r>
          </w:p>
        </w:tc>
      </w:tr>
      <w:tr w14:paraId="67C2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9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60D6B2C">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方正仿宋_GBK" w:cs="方正仿宋_GBK"/>
                <w:i w:val="0"/>
                <w:iCs w:val="0"/>
                <w:color w:val="000000"/>
                <w:sz w:val="28"/>
                <w:szCs w:val="22"/>
                <w:u w:val="none"/>
              </w:rPr>
            </w:pPr>
            <w:r>
              <w:rPr>
                <w:rFonts w:hint="eastAsia" w:ascii="宋体" w:hAnsi="宋体" w:cs="方正仿宋_GBK"/>
                <w:i w:val="0"/>
                <w:iCs w:val="0"/>
                <w:color w:val="000000"/>
                <w:kern w:val="0"/>
                <w:sz w:val="28"/>
                <w:szCs w:val="22"/>
                <w:u w:val="none"/>
                <w:lang w:val="en-US" w:eastAsia="zh-CN" w:bidi="ar"/>
              </w:rPr>
              <w:t>农村与社会发展科</w:t>
            </w:r>
          </w:p>
        </w:tc>
        <w:tc>
          <w:tcPr>
            <w:tcW w:w="221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F5A89CB">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方正仿宋_GBK" w:cs="方正仿宋_GBK"/>
                <w:i w:val="0"/>
                <w:iCs w:val="0"/>
                <w:color w:val="000000"/>
                <w:sz w:val="28"/>
                <w:szCs w:val="22"/>
                <w:u w:val="none"/>
              </w:rPr>
            </w:pPr>
            <w:r>
              <w:rPr>
                <w:rFonts w:hint="eastAsia" w:ascii="宋体" w:hAnsi="宋体" w:cs="方正仿宋_GBK"/>
                <w:i w:val="0"/>
                <w:iCs w:val="0"/>
                <w:color w:val="000000"/>
                <w:kern w:val="0"/>
                <w:sz w:val="28"/>
                <w:szCs w:val="22"/>
                <w:u w:val="none"/>
                <w:lang w:val="en-US" w:eastAsia="zh-CN" w:bidi="ar"/>
              </w:rPr>
              <w:t>0875</w:t>
            </w:r>
            <w:r>
              <w:rPr>
                <w:rFonts w:hint="eastAsia" w:ascii="宋体" w:hAnsi="宋体" w:eastAsia="方正仿宋_GBK" w:cs="方正仿宋_GBK"/>
                <w:i w:val="0"/>
                <w:iCs w:val="0"/>
                <w:color w:val="000000"/>
                <w:kern w:val="0"/>
                <w:sz w:val="28"/>
                <w:szCs w:val="22"/>
                <w:u w:val="none"/>
                <w:lang w:val="en-US" w:eastAsia="zh-CN" w:bidi="ar"/>
              </w:rPr>
              <w:t>-</w:t>
            </w:r>
            <w:r>
              <w:rPr>
                <w:rFonts w:hint="eastAsia" w:ascii="宋体" w:hAnsi="宋体" w:cs="方正仿宋_GBK"/>
                <w:i w:val="0"/>
                <w:iCs w:val="0"/>
                <w:color w:val="000000"/>
                <w:kern w:val="0"/>
                <w:sz w:val="28"/>
                <w:szCs w:val="22"/>
                <w:u w:val="none"/>
                <w:lang w:val="en-US" w:eastAsia="zh-CN" w:bidi="ar"/>
              </w:rPr>
              <w:t>2207704</w:t>
            </w:r>
          </w:p>
        </w:tc>
        <w:tc>
          <w:tcPr>
            <w:tcW w:w="415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59C5EAD5">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方正仿宋_GBK" w:cs="方正仿宋_GBK"/>
                <w:i w:val="0"/>
                <w:iCs w:val="0"/>
                <w:color w:val="000000"/>
                <w:sz w:val="28"/>
                <w:szCs w:val="22"/>
                <w:u w:val="none"/>
              </w:rPr>
            </w:pPr>
            <w:r>
              <w:rPr>
                <w:rFonts w:hint="eastAsia" w:ascii="宋体" w:hAnsi="宋体" w:eastAsia="方正仿宋_GBK" w:cs="方正仿宋_GBK"/>
                <w:i w:val="0"/>
                <w:iCs w:val="0"/>
                <w:color w:val="000000"/>
                <w:kern w:val="0"/>
                <w:sz w:val="28"/>
                <w:szCs w:val="22"/>
                <w:u w:val="none"/>
                <w:lang w:val="en-US" w:eastAsia="zh-CN" w:bidi="ar"/>
              </w:rPr>
              <w:t>农业领域科技项目、科技特派员、银龄农业科技特派员、科技特派团咨询</w:t>
            </w:r>
          </w:p>
        </w:tc>
      </w:tr>
      <w:tr w14:paraId="664E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9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08BD60B">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方正仿宋_GBK" w:cs="方正仿宋_GBK"/>
                <w:i w:val="0"/>
                <w:iCs w:val="0"/>
                <w:color w:val="000000"/>
                <w:sz w:val="28"/>
                <w:szCs w:val="22"/>
                <w:highlight w:val="none"/>
                <w:u w:val="none"/>
              </w:rPr>
            </w:pPr>
            <w:r>
              <w:rPr>
                <w:rFonts w:hint="eastAsia" w:ascii="宋体" w:hAnsi="宋体" w:cs="方正仿宋_GBK"/>
                <w:i w:val="0"/>
                <w:iCs w:val="0"/>
                <w:color w:val="000000"/>
                <w:kern w:val="0"/>
                <w:sz w:val="28"/>
                <w:szCs w:val="22"/>
                <w:highlight w:val="none"/>
                <w:u w:val="none"/>
                <w:lang w:val="en-US" w:eastAsia="zh-CN" w:bidi="ar"/>
              </w:rPr>
              <w:t>创新体系科</w:t>
            </w:r>
          </w:p>
        </w:tc>
        <w:tc>
          <w:tcPr>
            <w:tcW w:w="2214"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8BD5AD1">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方正仿宋_GBK" w:cs="方正仿宋_GBK"/>
                <w:i w:val="0"/>
                <w:iCs w:val="0"/>
                <w:color w:val="000000"/>
                <w:sz w:val="28"/>
                <w:szCs w:val="22"/>
                <w:highlight w:val="none"/>
                <w:u w:val="none"/>
                <w:lang w:val="en-US"/>
              </w:rPr>
            </w:pPr>
            <w:r>
              <w:rPr>
                <w:rFonts w:hint="eastAsia" w:ascii="宋体" w:hAnsi="宋体" w:cs="方正仿宋_GBK"/>
                <w:i w:val="0"/>
                <w:iCs w:val="0"/>
                <w:color w:val="000000"/>
                <w:kern w:val="0"/>
                <w:sz w:val="28"/>
                <w:szCs w:val="22"/>
                <w:highlight w:val="none"/>
                <w:u w:val="none"/>
                <w:lang w:val="en-US" w:eastAsia="zh-CN" w:bidi="ar"/>
              </w:rPr>
              <w:t>0875</w:t>
            </w:r>
            <w:r>
              <w:rPr>
                <w:rFonts w:hint="eastAsia" w:ascii="宋体" w:hAnsi="宋体" w:eastAsia="方正仿宋_GBK" w:cs="方正仿宋_GBK"/>
                <w:i w:val="0"/>
                <w:iCs w:val="0"/>
                <w:color w:val="000000"/>
                <w:kern w:val="0"/>
                <w:sz w:val="28"/>
                <w:szCs w:val="22"/>
                <w:highlight w:val="none"/>
                <w:u w:val="none"/>
                <w:lang w:val="en-US" w:eastAsia="zh-CN" w:bidi="ar"/>
              </w:rPr>
              <w:t>-</w:t>
            </w:r>
            <w:r>
              <w:rPr>
                <w:rFonts w:hint="eastAsia" w:ascii="宋体" w:hAnsi="宋体" w:cs="方正仿宋_GBK"/>
                <w:i w:val="0"/>
                <w:iCs w:val="0"/>
                <w:color w:val="000000"/>
                <w:kern w:val="0"/>
                <w:sz w:val="28"/>
                <w:szCs w:val="22"/>
                <w:highlight w:val="none"/>
                <w:u w:val="none"/>
                <w:lang w:val="en-US" w:eastAsia="zh-CN" w:bidi="ar"/>
              </w:rPr>
              <w:t>2207700</w:t>
            </w:r>
          </w:p>
        </w:tc>
        <w:tc>
          <w:tcPr>
            <w:tcW w:w="4153" w:type="dxa"/>
            <w:tcBorders>
              <w:top w:val="single" w:color="auto" w:sz="4" w:space="0"/>
              <w:left w:val="single" w:color="auto" w:sz="4" w:space="0"/>
              <w:bottom w:val="nil"/>
              <w:right w:val="single" w:color="auto" w:sz="4" w:space="0"/>
            </w:tcBorders>
            <w:shd w:val="clear" w:color="auto" w:fill="auto"/>
            <w:noWrap w:val="0"/>
            <w:tcMar>
              <w:top w:w="-1" w:type="dxa"/>
              <w:left w:w="-1" w:type="dxa"/>
              <w:bottom w:w="-1" w:type="dxa"/>
              <w:right w:w="-1" w:type="dxa"/>
            </w:tcMar>
            <w:vAlign w:val="center"/>
          </w:tcPr>
          <w:p w14:paraId="391DDD24">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方正仿宋_GBK" w:cs="方正仿宋_GBK"/>
                <w:i w:val="0"/>
                <w:iCs w:val="0"/>
                <w:color w:val="000000"/>
                <w:sz w:val="28"/>
                <w:szCs w:val="22"/>
                <w:u w:val="none"/>
              </w:rPr>
            </w:pPr>
            <w:r>
              <w:rPr>
                <w:rFonts w:hint="eastAsia" w:ascii="宋体" w:hAnsi="宋体" w:eastAsia="方正仿宋_GBK" w:cs="方正仿宋_GBK"/>
                <w:i w:val="0"/>
                <w:iCs w:val="0"/>
                <w:color w:val="000000"/>
                <w:kern w:val="0"/>
                <w:sz w:val="28"/>
                <w:szCs w:val="22"/>
                <w:u w:val="none"/>
                <w:lang w:val="en-US" w:eastAsia="zh-CN" w:bidi="ar"/>
              </w:rPr>
              <w:t>技术创新中心、概念验证中心、中试基地咨询</w:t>
            </w:r>
            <w:r>
              <w:rPr>
                <w:rFonts w:hint="eastAsia" w:ascii="宋体" w:hAnsi="宋体" w:cs="方正仿宋_GBK"/>
                <w:i w:val="0"/>
                <w:iCs w:val="0"/>
                <w:color w:val="000000"/>
                <w:kern w:val="0"/>
                <w:sz w:val="28"/>
                <w:szCs w:val="22"/>
                <w:u w:val="none"/>
                <w:lang w:val="en-US" w:eastAsia="zh-CN" w:bidi="ar"/>
              </w:rPr>
              <w:t>，</w:t>
            </w:r>
            <w:r>
              <w:rPr>
                <w:rFonts w:hint="eastAsia" w:ascii="宋体" w:hAnsi="宋体" w:eastAsia="方正仿宋_GBK" w:cs="方正仿宋_GBK"/>
                <w:i w:val="0"/>
                <w:iCs w:val="0"/>
                <w:color w:val="000000"/>
                <w:kern w:val="0"/>
                <w:sz w:val="28"/>
                <w:szCs w:val="22"/>
                <w:u w:val="none"/>
                <w:lang w:val="en-US" w:eastAsia="zh-CN" w:bidi="ar"/>
              </w:rPr>
              <w:t>中央引导地方科技发展资金、新型研发机构咨询</w:t>
            </w:r>
          </w:p>
        </w:tc>
      </w:tr>
      <w:tr w14:paraId="737A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94"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47D55FE9">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方正仿宋_GBK" w:cs="方正仿宋_GBK"/>
                <w:i w:val="0"/>
                <w:iCs w:val="0"/>
                <w:color w:val="000000"/>
                <w:sz w:val="28"/>
                <w:szCs w:val="22"/>
                <w:u w:val="none"/>
              </w:rPr>
            </w:pPr>
            <w:r>
              <w:rPr>
                <w:rFonts w:hint="eastAsia" w:ascii="宋体" w:hAnsi="宋体" w:cs="方正仿宋_GBK"/>
                <w:i w:val="0"/>
                <w:iCs w:val="0"/>
                <w:color w:val="000000"/>
                <w:kern w:val="0"/>
                <w:sz w:val="28"/>
                <w:szCs w:val="22"/>
                <w:u w:val="none"/>
                <w:lang w:val="en-US" w:eastAsia="zh-CN" w:bidi="ar"/>
              </w:rPr>
              <w:t>科技合作科</w:t>
            </w:r>
          </w:p>
        </w:tc>
        <w:tc>
          <w:tcPr>
            <w:tcW w:w="2214" w:type="dxa"/>
            <w:tcBorders>
              <w:top w:val="single" w:color="auto" w:sz="4" w:space="0"/>
              <w:left w:val="single" w:color="auto" w:sz="4" w:space="0"/>
              <w:bottom w:val="single" w:color="auto" w:sz="4" w:space="0"/>
              <w:right w:val="nil"/>
            </w:tcBorders>
            <w:shd w:val="clear" w:color="auto" w:fill="auto"/>
            <w:noWrap w:val="0"/>
            <w:tcMar>
              <w:top w:w="-1" w:type="dxa"/>
              <w:left w:w="-1" w:type="dxa"/>
              <w:bottom w:w="-1" w:type="dxa"/>
              <w:right w:w="-1" w:type="dxa"/>
            </w:tcMar>
            <w:vAlign w:val="center"/>
          </w:tcPr>
          <w:p w14:paraId="6971086C">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default" w:ascii="宋体" w:hAnsi="宋体" w:eastAsia="方正仿宋_GBK" w:cs="方正仿宋_GBK"/>
                <w:i w:val="0"/>
                <w:iCs w:val="0"/>
                <w:color w:val="000000"/>
                <w:sz w:val="28"/>
                <w:szCs w:val="22"/>
                <w:u w:val="none"/>
                <w:lang w:val="en-US"/>
              </w:rPr>
            </w:pPr>
            <w:r>
              <w:rPr>
                <w:rFonts w:hint="eastAsia" w:ascii="宋体" w:hAnsi="宋体" w:cs="方正仿宋_GBK"/>
                <w:i w:val="0"/>
                <w:iCs w:val="0"/>
                <w:color w:val="000000"/>
                <w:kern w:val="0"/>
                <w:sz w:val="28"/>
                <w:szCs w:val="22"/>
                <w:highlight w:val="none"/>
                <w:u w:val="none"/>
                <w:lang w:val="en-US" w:eastAsia="zh-CN" w:bidi="ar"/>
              </w:rPr>
              <w:t>0875</w:t>
            </w:r>
            <w:r>
              <w:rPr>
                <w:rFonts w:hint="eastAsia" w:ascii="宋体" w:hAnsi="宋体" w:eastAsia="方正仿宋_GBK" w:cs="方正仿宋_GBK"/>
                <w:i w:val="0"/>
                <w:iCs w:val="0"/>
                <w:color w:val="000000"/>
                <w:kern w:val="0"/>
                <w:sz w:val="28"/>
                <w:szCs w:val="22"/>
                <w:highlight w:val="none"/>
                <w:u w:val="none"/>
                <w:lang w:val="en-US" w:eastAsia="zh-CN" w:bidi="ar"/>
              </w:rPr>
              <w:t>-</w:t>
            </w:r>
            <w:r>
              <w:rPr>
                <w:rFonts w:hint="eastAsia" w:ascii="宋体" w:hAnsi="宋体" w:cs="方正仿宋_GBK"/>
                <w:i w:val="0"/>
                <w:iCs w:val="0"/>
                <w:color w:val="000000"/>
                <w:kern w:val="0"/>
                <w:sz w:val="28"/>
                <w:szCs w:val="22"/>
                <w:highlight w:val="none"/>
                <w:u w:val="none"/>
                <w:lang w:val="en-US" w:eastAsia="zh-CN" w:bidi="ar"/>
              </w:rPr>
              <w:t>2207624</w:t>
            </w:r>
          </w:p>
        </w:tc>
        <w:tc>
          <w:tcPr>
            <w:tcW w:w="41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A844008">
            <w:pPr>
              <w:keepNext w:val="0"/>
              <w:keepLines w:val="0"/>
              <w:pageBreakBefore w:val="0"/>
              <w:widowControl/>
              <w:suppressLineNumbers w:val="0"/>
              <w:kinsoku/>
              <w:wordWrap w:val="0"/>
              <w:overflowPunct/>
              <w:topLinePunct w:val="0"/>
              <w:autoSpaceDE/>
              <w:autoSpaceDN/>
              <w:bidi w:val="0"/>
              <w:adjustRightInd/>
              <w:snapToGrid w:val="0"/>
              <w:ind w:left="0" w:leftChars="0" w:right="0" w:rightChars="0" w:firstLine="0" w:firstLineChars="0"/>
              <w:jc w:val="left"/>
              <w:textAlignment w:val="center"/>
              <w:rPr>
                <w:rFonts w:hint="eastAsia" w:ascii="宋体" w:hAnsi="宋体" w:eastAsia="方正仿宋_GBK" w:cs="方正仿宋_GBK"/>
                <w:i w:val="0"/>
                <w:iCs w:val="0"/>
                <w:color w:val="000000"/>
                <w:sz w:val="28"/>
                <w:szCs w:val="22"/>
                <w:u w:val="none"/>
              </w:rPr>
            </w:pPr>
            <w:r>
              <w:rPr>
                <w:rFonts w:hint="eastAsia" w:ascii="宋体" w:hAnsi="宋体" w:eastAsia="方正仿宋_GBK" w:cs="方正仿宋_GBK"/>
                <w:i w:val="0"/>
                <w:iCs w:val="0"/>
                <w:color w:val="000000"/>
                <w:kern w:val="0"/>
                <w:sz w:val="28"/>
                <w:szCs w:val="22"/>
                <w:u w:val="none"/>
                <w:lang w:val="en-US" w:eastAsia="zh-CN" w:bidi="ar"/>
              </w:rPr>
              <w:t>银龄科技专家</w:t>
            </w:r>
            <w:r>
              <w:rPr>
                <w:rFonts w:hint="eastAsia" w:ascii="宋体" w:hAnsi="宋体" w:cs="方正仿宋_GBK"/>
                <w:i w:val="0"/>
                <w:iCs w:val="0"/>
                <w:color w:val="000000"/>
                <w:kern w:val="0"/>
                <w:sz w:val="28"/>
                <w:szCs w:val="22"/>
                <w:u w:val="none"/>
                <w:lang w:val="en-US" w:eastAsia="zh-CN" w:bidi="ar"/>
              </w:rPr>
              <w:t>、</w:t>
            </w:r>
            <w:r>
              <w:rPr>
                <w:rFonts w:hint="eastAsia" w:ascii="宋体" w:hAnsi="宋体" w:eastAsia="方正仿宋_GBK" w:cs="方正仿宋_GBK"/>
                <w:i w:val="0"/>
                <w:iCs w:val="0"/>
                <w:color w:val="000000"/>
                <w:kern w:val="0"/>
                <w:sz w:val="28"/>
                <w:szCs w:val="22"/>
                <w:u w:val="none"/>
                <w:lang w:val="en-US" w:eastAsia="zh-CN" w:bidi="ar"/>
              </w:rPr>
              <w:t>国际联合实验室、沪滇科技合作项目咨询</w:t>
            </w:r>
          </w:p>
        </w:tc>
      </w:tr>
    </w:tbl>
    <w:p w14:paraId="0AD0EBA8">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六、咖啡企业申报策略建议</w:t>
      </w:r>
    </w:p>
    <w:p w14:paraId="243BCF96">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（一）企业梯度培育路径</w:t>
      </w:r>
    </w:p>
    <w:p w14:paraId="3953CEC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咖啡企业可按照“科技型中小企业备案→高新技术企业入库→高新技术企业认定”的梯度培育路径逐级推进</w:t>
      </w:r>
      <w:r>
        <w:rPr>
          <w:rFonts w:hint="eastAsia" w:ascii="宋体" w:hAnsi="宋体" w:cs="方正仿宋_GBK"/>
          <w:lang w:val="en-US" w:eastAsia="zh-CN"/>
        </w:rPr>
        <w:t>。</w:t>
      </w:r>
    </w:p>
    <w:p w14:paraId="05B9471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1.第一步：申请科技型中小企业备案（常年受理、每季度公示）→获得科技型中小企业资质（有效期3年）</w:t>
      </w:r>
      <w:r>
        <w:rPr>
          <w:rFonts w:hint="eastAsia" w:ascii="宋体" w:hAnsi="宋体" w:cs="方正仿宋_GBK"/>
          <w:lang w:val="en-US" w:eastAsia="zh-CN"/>
        </w:rPr>
        <w:t>。</w:t>
      </w:r>
    </w:p>
    <w:p w14:paraId="7883066F">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2.第二步：申报高新技术企业培育入库（与高企认定同步申报）→入库给予2万元经费支持</w:t>
      </w:r>
      <w:r>
        <w:rPr>
          <w:rFonts w:hint="eastAsia" w:ascii="宋体" w:hAnsi="宋体" w:cs="方正仿宋_GBK"/>
          <w:lang w:val="en-US" w:eastAsia="zh-CN"/>
        </w:rPr>
        <w:t>。</w:t>
      </w:r>
    </w:p>
    <w:p w14:paraId="5D689721">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3.第三步：通过高新技术企业认定（每年两批次）→规模以上企业给予30万元，规模以下企业给予10万元经费支持</w:t>
      </w:r>
      <w:r>
        <w:rPr>
          <w:rFonts w:hint="eastAsia" w:ascii="宋体" w:hAnsi="宋体" w:cs="方正仿宋_GBK"/>
          <w:lang w:val="en-US" w:eastAsia="zh-CN"/>
        </w:rPr>
        <w:t>。</w:t>
      </w:r>
    </w:p>
    <w:p w14:paraId="429D6A4C">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楷体_GBK" w:hAnsi="方正楷体_GBK" w:eastAsia="方正楷体_GBK" w:cs="方正楷体_GBK"/>
          <w:lang w:val="en-US" w:eastAsia="zh-CN"/>
        </w:rPr>
      </w:pPr>
      <w:r>
        <w:rPr>
          <w:rFonts w:hint="eastAsia" w:ascii="方正楷体_GBK" w:hAnsi="方正楷体_GBK" w:eastAsia="方正楷体_GBK" w:cs="方正楷体_GBK"/>
          <w:lang w:val="en-US" w:eastAsia="zh-CN"/>
        </w:rPr>
        <w:t>（二）人才支撑路径</w:t>
      </w:r>
    </w:p>
    <w:p w14:paraId="09EEF160">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根据企业所处发展阶段，选择合适的人才支持政策</w:t>
      </w:r>
      <w:r>
        <w:rPr>
          <w:rFonts w:hint="eastAsia" w:ascii="宋体" w:hAnsi="宋体" w:cs="方正仿宋_GBK"/>
          <w:lang w:val="en-US" w:eastAsia="zh-CN"/>
        </w:rPr>
        <w:t>。</w:t>
      </w:r>
    </w:p>
    <w:p w14:paraId="007B7216">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b/>
          <w:bCs/>
          <w:lang w:val="en-US" w:eastAsia="zh-CN"/>
        </w:rPr>
        <w:t>1.</w:t>
      </w:r>
      <w:r>
        <w:rPr>
          <w:rFonts w:hint="eastAsia" w:ascii="宋体" w:hAnsi="宋体" w:eastAsia="方正仿宋_GBK" w:cs="方正仿宋_GBK"/>
          <w:b/>
          <w:bCs/>
          <w:lang w:val="en-US" w:eastAsia="zh-CN"/>
        </w:rPr>
        <w:t>初创/成长期企业：</w:t>
      </w:r>
      <w:r>
        <w:rPr>
          <w:rFonts w:hint="eastAsia" w:ascii="宋体" w:hAnsi="宋体" w:eastAsia="方正仿宋_GBK" w:cs="方正仿宋_GBK"/>
          <w:lang w:val="en-US" w:eastAsia="zh-CN"/>
        </w:rPr>
        <w:t>积极申报派驻企业科技特派员（每年集中受理）</w:t>
      </w:r>
      <w:r>
        <w:rPr>
          <w:rFonts w:hint="eastAsia" w:ascii="宋体" w:hAnsi="宋体" w:cs="方正仿宋_GBK"/>
          <w:lang w:val="en-US" w:eastAsia="zh-CN"/>
        </w:rPr>
        <w:t>、科技特派员、银龄科技特派员、银龄科技专家、“三区”科技人才</w:t>
      </w:r>
      <w:r>
        <w:rPr>
          <w:rFonts w:hint="eastAsia" w:ascii="宋体" w:hAnsi="宋体" w:eastAsia="方正仿宋_GBK" w:cs="方正仿宋_GBK"/>
          <w:lang w:val="en-US" w:eastAsia="zh-CN"/>
        </w:rPr>
        <w:t>，利用高校、科研院所的科研力量为企业精准解决技术难题</w:t>
      </w:r>
      <w:r>
        <w:rPr>
          <w:rFonts w:hint="eastAsia" w:ascii="宋体" w:hAnsi="宋体" w:cs="方正仿宋_GBK"/>
          <w:lang w:val="en-US" w:eastAsia="zh-CN"/>
        </w:rPr>
        <w:t>。</w:t>
      </w:r>
    </w:p>
    <w:p w14:paraId="73BDA3C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cs="方正仿宋_GBK"/>
          <w:lang w:val="en-US" w:eastAsia="zh-CN"/>
        </w:rPr>
      </w:pPr>
      <w:r>
        <w:rPr>
          <w:rFonts w:hint="eastAsia" w:ascii="宋体" w:hAnsi="宋体" w:cs="方正仿宋_GBK"/>
          <w:b/>
          <w:bCs/>
          <w:lang w:val="en-US" w:eastAsia="zh-CN"/>
        </w:rPr>
        <w:t>2.</w:t>
      </w:r>
      <w:r>
        <w:rPr>
          <w:rFonts w:hint="eastAsia" w:ascii="宋体" w:hAnsi="宋体" w:eastAsia="方正仿宋_GBK" w:cs="方正仿宋_GBK"/>
          <w:b/>
          <w:bCs/>
          <w:lang w:val="en-US" w:eastAsia="zh-CN"/>
        </w:rPr>
        <w:t>技术攻关阶段：</w:t>
      </w:r>
      <w:r>
        <w:rPr>
          <w:rFonts w:hint="eastAsia" w:ascii="宋体" w:hAnsi="宋体" w:cs="方正仿宋_GBK"/>
          <w:lang w:val="en-US" w:eastAsia="zh-CN"/>
        </w:rPr>
        <w:t>以项目参与单位身份参与龙头企业或科研院所牵头的重大科技项目，作为受援单位参与</w:t>
      </w:r>
      <w:r>
        <w:rPr>
          <w:rFonts w:hint="eastAsia" w:ascii="宋体" w:hAnsi="宋体" w:eastAsia="方正仿宋_GBK" w:cs="方正仿宋_GBK"/>
          <w:lang w:val="en-US" w:eastAsia="zh-CN"/>
        </w:rPr>
        <w:t>科技特派团，</w:t>
      </w:r>
      <w:r>
        <w:rPr>
          <w:rFonts w:hint="eastAsia" w:ascii="宋体" w:hAnsi="宋体" w:cs="方正仿宋_GBK"/>
          <w:lang w:val="en-US" w:eastAsia="zh-CN"/>
        </w:rPr>
        <w:t>选聘“科技副总”或建立专家工作站，积累项目实施经验、进一步完善科研相关制度、规范项目专账管理，提升企业研发体系与战略布局能力，为承担重大科技项目或重点研发计划奠定基础。</w:t>
      </w:r>
    </w:p>
    <w:p w14:paraId="29E1F267">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cs="方正仿宋_GBK"/>
          <w:b/>
          <w:bCs/>
          <w:lang w:val="en-US" w:eastAsia="zh-CN"/>
        </w:rPr>
        <w:t>3.</w:t>
      </w:r>
      <w:r>
        <w:rPr>
          <w:rFonts w:hint="eastAsia" w:ascii="宋体" w:hAnsi="宋体" w:eastAsia="方正仿宋_GBK" w:cs="方正仿宋_GBK"/>
          <w:b/>
          <w:bCs/>
          <w:lang w:val="en-US" w:eastAsia="zh-CN"/>
        </w:rPr>
        <w:t>成熟期企业：</w:t>
      </w:r>
      <w:r>
        <w:rPr>
          <w:rFonts w:hint="eastAsia" w:ascii="宋体" w:hAnsi="宋体" w:cs="方正仿宋_GBK"/>
          <w:lang w:val="en-US" w:eastAsia="zh-CN"/>
        </w:rPr>
        <w:t>依托“腾冲科学家论坛”“科技入滇”等平台，</w:t>
      </w:r>
      <w:r>
        <w:rPr>
          <w:rFonts w:hint="eastAsia" w:ascii="宋体" w:hAnsi="宋体" w:eastAsia="方正仿宋_GBK" w:cs="方正仿宋_GBK"/>
          <w:lang w:val="en-US" w:eastAsia="zh-CN"/>
        </w:rPr>
        <w:t>主动对接省外院士/专家及其团队</w:t>
      </w:r>
      <w:r>
        <w:rPr>
          <w:rFonts w:hint="eastAsia" w:ascii="宋体" w:hAnsi="宋体" w:cs="方正仿宋_GBK"/>
          <w:lang w:val="en-US" w:eastAsia="zh-CN"/>
        </w:rPr>
        <w:t>，建立院士工作站，柔性</w:t>
      </w:r>
      <w:r>
        <w:rPr>
          <w:rFonts w:hint="eastAsia" w:ascii="宋体" w:hAnsi="宋体" w:eastAsia="方正仿宋_GBK" w:cs="方正仿宋_GBK"/>
          <w:lang w:val="en-US" w:eastAsia="zh-CN"/>
        </w:rPr>
        <w:t>引进院士、国家级专家、产业领军人才，</w:t>
      </w:r>
      <w:r>
        <w:rPr>
          <w:rFonts w:hint="eastAsia" w:ascii="宋体" w:hAnsi="宋体" w:cs="方正仿宋_GBK"/>
          <w:lang w:val="en-US" w:eastAsia="zh-CN"/>
        </w:rPr>
        <w:t>共同承担重大科技项目或重点研发计划、</w:t>
      </w:r>
      <w:r>
        <w:rPr>
          <w:rFonts w:hint="eastAsia" w:ascii="宋体" w:hAnsi="宋体" w:eastAsia="方正仿宋_GBK" w:cs="方正仿宋_GBK"/>
          <w:lang w:val="en-US" w:eastAsia="zh-CN"/>
        </w:rPr>
        <w:t>共建高水平创新平台，开展系统性联合攻关。</w:t>
      </w:r>
    </w:p>
    <w:p w14:paraId="783F2CCD">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七、重要提示</w:t>
      </w:r>
    </w:p>
    <w:p w14:paraId="2DD73C8A">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1.政策时效性：本汇编基于截至2026年4月的公开政策文件整理，具体申报时间、经费额度以每年发布的正式申报通知为准。</w:t>
      </w:r>
    </w:p>
    <w:p w14:paraId="4B240EAB">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2.申报准备建议：咖啡企业应提前做好知识产权布局（专利申请、品种权登记等）、财务规范化管理（研发费用归集）、产学研合作等工作，为各类项目申报奠定基础。</w:t>
      </w:r>
    </w:p>
    <w:p w14:paraId="06E9BBF9">
      <w:pPr>
        <w:keepNext w:val="0"/>
        <w:keepLines w:val="0"/>
        <w:pageBreakBefore w:val="0"/>
        <w:widowControl w:val="0"/>
        <w:kinsoku/>
        <w:wordWrap w:val="0"/>
        <w:overflowPunct/>
        <w:topLinePunct w:val="0"/>
        <w:autoSpaceDE/>
        <w:autoSpaceDN/>
        <w:bidi w:val="0"/>
        <w:adjustRightInd/>
        <w:snapToGrid/>
        <w:spacing w:line="560" w:lineRule="exact"/>
        <w:ind w:firstLine="636" w:firstLineChars="200"/>
        <w:textAlignment w:val="auto"/>
        <w:rPr>
          <w:rFonts w:hint="eastAsia" w:ascii="宋体" w:hAnsi="宋体" w:eastAsia="方正仿宋_GBK" w:cs="方正仿宋_GBK"/>
          <w:lang w:val="en-US" w:eastAsia="zh-CN"/>
        </w:rPr>
      </w:pPr>
      <w:r>
        <w:rPr>
          <w:rFonts w:hint="eastAsia" w:ascii="宋体" w:hAnsi="宋体" w:eastAsia="方正仿宋_GBK" w:cs="方正仿宋_GBK"/>
          <w:lang w:val="en-US" w:eastAsia="zh-CN"/>
        </w:rPr>
        <w:t>3.动态关注：建议企业定期登录云南省科技厅官网（kjt.yn.gov.cn）查阅最新通知，关注“科技彩云南”等微信公众号获取即时资讯。</w:t>
      </w:r>
    </w:p>
    <w:sectPr>
      <w:footerReference r:id="rId4" w:type="default"/>
      <w:headerReference r:id="rId3" w:type="even"/>
      <w:footerReference r:id="rId5" w:type="even"/>
      <w:pgSz w:w="11906" w:h="16838"/>
      <w:pgMar w:top="2098" w:right="1474" w:bottom="1984" w:left="1587" w:header="1701" w:footer="1587" w:gutter="0"/>
      <w:pgNumType w:fmt="decimal" w:start="1"/>
      <w:cols w:space="720" w:num="1"/>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CC5E">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4819015</wp:posOffset>
              </wp:positionH>
              <wp:positionV relativeFrom="paragraph">
                <wp:posOffset>635</wp:posOffset>
              </wp:positionV>
              <wp:extent cx="1828800" cy="25209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252095"/>
                      </a:xfrm>
                      <a:prstGeom prst="rect">
                        <a:avLst/>
                      </a:prstGeom>
                      <a:noFill/>
                      <a:ln>
                        <a:noFill/>
                      </a:ln>
                      <a:effectLst/>
                    </wps:spPr>
                    <wps:txbx>
                      <w:txbxContent>
                        <w:p w14:paraId="3BD1F80C">
                          <w:pPr>
                            <w:pStyle w:val="4"/>
                            <w:rPr>
                              <w:rFonts w:hint="default"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vert="horz" wrap="none" lIns="0" tIns="0" rIns="0" bIns="0" anchor="t" anchorCtr="0" upright="0"/>
                  </wps:wsp>
                </a:graphicData>
              </a:graphic>
            </wp:anchor>
          </w:drawing>
        </mc:Choice>
        <mc:Fallback>
          <w:pict>
            <v:shape id="文本框 1" o:spid="_x0000_s1026" o:spt="202" type="#_x0000_t202" style="position:absolute;left:0pt;margin-left:379.45pt;margin-top:0.05pt;height:19.85pt;width:144pt;mso-position-horizontal-relative:margin;mso-wrap-style:none;z-index:251659264;mso-width-relative:page;mso-height-relative:page;" filled="f" stroked="f" coordsize="21600,21600" o:gfxdata="UEsDBAoAAAAAAIdO4kAAAAAAAAAAAAAAAAAEAAAAZHJzL1BLAwQUAAAACACHTuJAZgt7IdQAAAAI&#10;AQAADwAAAGRycy9kb3ducmV2LnhtbE2PMW/CMBCF90r9D9ZV6lbsFEpDGoehoiNI0C7dnPhIAvE5&#10;sh0I/x5nasen7+ndd/l6NB27oPOtJQnJTABDqqxuqZbw8/31kgLzQZFWnSWUcEMP6+LxIVeZtlfa&#10;4+UQahZHyGdKQhNCn3HuqwaN8jPbI0V2tM6oEKOruXbqGsdNx1+FWHKjWooXGtXjZ4PV+TAYCcft&#10;7nzaDHtxqkWKv4nDsUx2Uj4/JeIDWMAx/JVh0o/qUESn0g6kPeskvL+lq1idAJuwWCxjLiXMVynw&#10;Iuf/HyjuUEsDBBQAAAAIAIdO4kDB+wHg2gEAALEDAAAOAAAAZHJzL2Uyb0RvYy54bWytU82O0zAQ&#10;viPxDpbvNGmkRSVquhJUi5AQIC37AK5jN5b8p7HbpDwAvAEnLtx5rj4HYyfpwu5lD3tJxvPzzXyf&#10;x+vrwWhyFBCUsw1dLkpKhOWuVXbf0LuvN69WlITIbMu0s6KhJxHo9ebli3Xva1G5zulWAEEQG+re&#10;N7SL0ddFEXgnDAsL54XFoHRgWMQj7IsWWI/oRhdVWb4uegetB8dFCOjdjkE6IcJTAJ2Uiout4wcj&#10;bBxRQWgWkVLolA90k6eVUvD4WcogItENRaYxf7EJ2rv0LTZrVu+B+U7xaQT2lBEecDJMWWx6gdqy&#10;yMgB1CMoozi44GRccGeKkUhWBFksywfa3HbMi8wFpQ7+Inp4Plj+6fgFiGobWlFimcELP//8cf71&#10;5/z7O1kmeXofasy69ZgXh7duwKWZ/QGdifUgwaQ/8iEYR3FPF3HFEAlPRatqtSoxxDFWXVXlm6sE&#10;U9xXewjxvXCGJKOhgJeXNWXHjyGOqXNKambdjdI6X6C2/zkQc/SIvAFTdSIyDpysOOyGid3OtSck&#10;h28Cu3YOvlHS40Y01OIDoER/sCh4Wp7ZgNnYzQazHAsbGikZzXdxXLKDB7Xv8tolBqkz3mSmPW1d&#10;WpV/zznr/qV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mC3sh1AAAAAgBAAAPAAAAAAAAAAEA&#10;IAAAACIAAABkcnMvZG93bnJldi54bWxQSwECFAAUAAAACACHTuJAwfsB4NoBAACxAwAADgAAAAAA&#10;AAABACAAAAAjAQAAZHJzL2Uyb0RvYy54bWxQSwUGAAAAAAYABgBZAQAAbwUAAAAA&#10;">
              <v:fill on="f" focussize="0,0"/>
              <v:stroke on="f"/>
              <v:imagedata o:title=""/>
              <o:lock v:ext="edit" aspectratio="f"/>
              <v:textbox inset="0mm,0mm,0mm,0mm">
                <w:txbxContent>
                  <w:p w14:paraId="3BD1F80C">
                    <w:pPr>
                      <w:pStyle w:val="4"/>
                      <w:rPr>
                        <w:rFonts w:hint="default"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2DE66">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25209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252095"/>
                      </a:xfrm>
                      <a:prstGeom prst="rect">
                        <a:avLst/>
                      </a:prstGeom>
                      <a:noFill/>
                      <a:ln>
                        <a:noFill/>
                      </a:ln>
                      <a:effectLst/>
                    </wps:spPr>
                    <wps:txbx>
                      <w:txbxContent>
                        <w:p w14:paraId="1B3F99C3">
                          <w:pPr>
                            <w:pStyle w:val="4"/>
                            <w:pBdr>
                              <w:between w:val="none" w:color="auto" w:sz="0" w:space="0"/>
                            </w:pBdr>
                            <w:ind w:firstLine="280" w:firstLineChars="100"/>
                            <w:rPr>
                              <w:rStyle w:val="11"/>
                              <w:rFonts w:hint="eastAsia" w:ascii="宋体" w:hAnsi="宋体"/>
                              <w:sz w:val="28"/>
                            </w:rPr>
                          </w:pPr>
                          <w:r>
                            <w:rPr>
                              <w:rStyle w:val="11"/>
                              <w:rFonts w:hint="eastAsia" w:ascii="宋体" w:hAnsi="宋体"/>
                              <w:sz w:val="28"/>
                            </w:rPr>
                            <w:t>—</w:t>
                          </w:r>
                          <w:r>
                            <w:rPr>
                              <w:rStyle w:val="11"/>
                              <w:rFonts w:hint="eastAsia" w:ascii="宋体" w:hAnsi="宋体"/>
                              <w:sz w:val="28"/>
                            </w:rPr>
                            <w:fldChar w:fldCharType="begin"/>
                          </w:r>
                          <w:r>
                            <w:rPr>
                              <w:rStyle w:val="11"/>
                              <w:rFonts w:hint="eastAsia" w:ascii="宋体" w:hAnsi="宋体"/>
                              <w:sz w:val="28"/>
                            </w:rPr>
                            <w:instrText xml:space="preserve"> PAGE  \* MERGEFORMAT </w:instrText>
                          </w:r>
                          <w:r>
                            <w:rPr>
                              <w:rStyle w:val="11"/>
                              <w:rFonts w:hint="eastAsia" w:ascii="宋体" w:hAnsi="宋体"/>
                              <w:sz w:val="28"/>
                            </w:rPr>
                            <w:fldChar w:fldCharType="separate"/>
                          </w:r>
                          <w:r>
                            <w:rPr>
                              <w:rStyle w:val="11"/>
                              <w:rFonts w:hint="eastAsia" w:ascii="宋体" w:hAnsi="宋体"/>
                              <w:sz w:val="28"/>
                            </w:rPr>
                            <w:t>2</w:t>
                          </w:r>
                          <w:r>
                            <w:rPr>
                              <w:rStyle w:val="11"/>
                              <w:rFonts w:hint="eastAsia" w:ascii="宋体" w:hAnsi="宋体"/>
                              <w:sz w:val="28"/>
                            </w:rPr>
                            <w:fldChar w:fldCharType="end"/>
                          </w:r>
                          <w:r>
                            <w:rPr>
                              <w:rStyle w:val="11"/>
                              <w:rFonts w:hint="eastAsia" w:ascii="宋体" w:hAnsi="宋体"/>
                              <w:sz w:val="28"/>
                            </w:rPr>
                            <w:t>—</w:t>
                          </w:r>
                        </w:p>
                      </w:txbxContent>
                    </wps:txbx>
                    <wps:bodyPr vert="horz" wrap="none" lIns="0" tIns="0" rIns="0" bIns="0" anchor="t" anchorCtr="0" upright="0"/>
                  </wps:wsp>
                </a:graphicData>
              </a:graphic>
            </wp:anchor>
          </w:drawing>
        </mc:Choice>
        <mc:Fallback>
          <w:pict>
            <v:shape id="文本框 2" o:spid="_x0000_s1026" o:spt="202" type="#_x0000_t202" style="position:absolute;left:0pt;margin-top:0pt;height:19.85pt;width:144pt;mso-position-horizontal:outside;mso-position-horizontal-relative:margin;mso-wrap-style:none;z-index:251660288;mso-width-relative:page;mso-height-relative:page;" filled="f" stroked="f" coordsize="21600,21600" o:gfxdata="UEsDBAoAAAAAAIdO4kAAAAAAAAAAAAAAAAAEAAAAZHJzL1BLAwQUAAAACACHTuJA3NSvXtIAAAAE&#10;AQAADwAAAGRycy9kb3ducmV2LnhtbE2PwU7DMBBE70j9B2uRuFE7RYIQ4vRQwZFKLb1wc+JtkjZe&#10;R7bThr9n4QKXkUazmnlbrmc3iAuG2HvSkC0VCKTG255aDYePt/scREyGrBk8oYYvjLCuFjelKay/&#10;0g4v+9QKLqFYGA1dSmMhZWw6dCYu/YjE2dEHZxLb0EobzJXL3SBXSj1KZ3rihc6MuOmwOe8np+H4&#10;vj2fXqedOrUqx88s4FxnW63vbjP1AiLhnP6O4Qef0aFiptpPZKMYNPAj6Vc5W+U521rDw/MTyKqU&#10;/+Grb1BLAwQUAAAACACHTuJANNG5/toBAACxAwAADgAAAGRycy9lMm9Eb2MueG1srVPNjtMwEL4j&#10;8Q6W7zTZoEUlaroSVIuQECAtPIDrOI0l22ON3SblAeANOHHhznP1ORg7aReWyx64JOP5+Wa+z+PV&#10;zWgNOygMGlzDrxYlZ8pJaLXbNfzzp9tnS85CFK4VBpxq+FEFfrN++mQ1+FpV0INpFTICcaEefMP7&#10;GH1dFEH2yoqwAK8cBTtAKyIdcVe0KAZCt6aoyvJFMQC2HkGqEMi7mYJ8RsTHAELXaak2IPdWuTih&#10;ojIiEqXQax/4Ok/bdUrGD10XVGSm4cQ05i81IXubvsV6JeodCt9rOY8gHjPCA05WaEdNL1AbEQXb&#10;o/4HymqJEKCLCwm2mIhkRYjFVflAm7teeJW5kNTBX0QP/w9Wvj98RKbbhj/nzAlLF376/u3049fp&#10;51dWJXkGH2rKuvOUF8dXMNLSnP2BnIn12KFNf+LDKE7iHi/iqjEymYqW1XJZUkhSrLquypfXCaa4&#10;r/YY4hsFliWj4UiXlzUVh3chTqnnlNTMwa02Jl+gcX85CHPyqLwBc3UiMg2crDhux5ndFtojkaM3&#10;QV17wC+cDbQRDXf0ADgzbx0JnpbnbODZ2J4N4SQVNjxyNpmv47Rke4961+e1SwxSZ7rJTHveurQq&#10;f55z1v1LW/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3NSvXtIAAAAEAQAADwAAAAAAAAABACAA&#10;AAAiAAAAZHJzL2Rvd25yZXYueG1sUEsBAhQAFAAAAAgAh07iQDTRuf7aAQAAsQMAAA4AAAAAAAAA&#10;AQAgAAAAIQEAAGRycy9lMm9Eb2MueG1sUEsFBgAAAAAGAAYAWQEAAG0FAAAAAA==&#10;">
              <v:fill on="f" focussize="0,0"/>
              <v:stroke on="f"/>
              <v:imagedata o:title=""/>
              <o:lock v:ext="edit" aspectratio="f"/>
              <v:textbox inset="0mm,0mm,0mm,0mm">
                <w:txbxContent>
                  <w:p w14:paraId="1B3F99C3">
                    <w:pPr>
                      <w:pStyle w:val="4"/>
                      <w:pBdr>
                        <w:between w:val="none" w:color="auto" w:sz="0" w:space="0"/>
                      </w:pBdr>
                      <w:ind w:firstLine="280" w:firstLineChars="100"/>
                      <w:rPr>
                        <w:rStyle w:val="11"/>
                        <w:rFonts w:hint="eastAsia" w:ascii="宋体" w:hAnsi="宋体"/>
                        <w:sz w:val="28"/>
                      </w:rPr>
                    </w:pPr>
                    <w:r>
                      <w:rPr>
                        <w:rStyle w:val="11"/>
                        <w:rFonts w:hint="eastAsia" w:ascii="宋体" w:hAnsi="宋体"/>
                        <w:sz w:val="28"/>
                      </w:rPr>
                      <w:t>—</w:t>
                    </w:r>
                    <w:r>
                      <w:rPr>
                        <w:rStyle w:val="11"/>
                        <w:rFonts w:hint="eastAsia" w:ascii="宋体" w:hAnsi="宋体"/>
                        <w:sz w:val="28"/>
                      </w:rPr>
                      <w:fldChar w:fldCharType="begin"/>
                    </w:r>
                    <w:r>
                      <w:rPr>
                        <w:rStyle w:val="11"/>
                        <w:rFonts w:hint="eastAsia" w:ascii="宋体" w:hAnsi="宋体"/>
                        <w:sz w:val="28"/>
                      </w:rPr>
                      <w:instrText xml:space="preserve"> PAGE  \* MERGEFORMAT </w:instrText>
                    </w:r>
                    <w:r>
                      <w:rPr>
                        <w:rStyle w:val="11"/>
                        <w:rFonts w:hint="eastAsia" w:ascii="宋体" w:hAnsi="宋体"/>
                        <w:sz w:val="28"/>
                      </w:rPr>
                      <w:fldChar w:fldCharType="separate"/>
                    </w:r>
                    <w:r>
                      <w:rPr>
                        <w:rStyle w:val="11"/>
                        <w:rFonts w:hint="eastAsia" w:ascii="宋体" w:hAnsi="宋体"/>
                        <w:sz w:val="28"/>
                      </w:rPr>
                      <w:t>2</w:t>
                    </w:r>
                    <w:r>
                      <w:rPr>
                        <w:rStyle w:val="11"/>
                        <w:rFonts w:hint="eastAsia" w:ascii="宋体" w:hAnsi="宋体"/>
                        <w:sz w:val="28"/>
                      </w:rPr>
                      <w:fldChar w:fldCharType="end"/>
                    </w:r>
                    <w:r>
                      <w:rPr>
                        <w:rStyle w:val="11"/>
                        <w:rFonts w:hint="eastAsia" w:ascii="宋体" w:hAnsi="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C8662">
    <w:pPr>
      <w:pStyle w:val="5"/>
      <w:pBdr>
        <w:top w:val="none" w:color="auto" w:sz="0" w:space="1"/>
        <w:left w:val="none" w:color="auto" w:sz="0" w:space="4"/>
        <w:bottom w:val="none" w:color="auto" w:sz="0" w:space="1"/>
        <w:right w:val="none" w:color="auto" w:sz="0" w:space="4"/>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425"/>
  <w:hyphenationZone w:val="360"/>
  <w:evenAndOddHeaders w:val="1"/>
  <w:drawingGridHorizontalSpacing w:val="159"/>
  <w:drawingGridVerticalSpacing w:val="2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9E572F5-C007-4D36-B2C1-5055B4B27657}"/>
    <w:docVar w:name="SealCount" w:val="0"/>
  </w:docVars>
  <w:rsids>
    <w:rsidRoot w:val="2F845EB0"/>
    <w:rsid w:val="0018430E"/>
    <w:rsid w:val="001B3BBF"/>
    <w:rsid w:val="00241137"/>
    <w:rsid w:val="00374F7F"/>
    <w:rsid w:val="0038627A"/>
    <w:rsid w:val="003B2F23"/>
    <w:rsid w:val="003E05CE"/>
    <w:rsid w:val="004670E3"/>
    <w:rsid w:val="004A3D6E"/>
    <w:rsid w:val="0052408D"/>
    <w:rsid w:val="005539A0"/>
    <w:rsid w:val="00580513"/>
    <w:rsid w:val="00631FEE"/>
    <w:rsid w:val="00667977"/>
    <w:rsid w:val="00730830"/>
    <w:rsid w:val="007F7B37"/>
    <w:rsid w:val="0083791C"/>
    <w:rsid w:val="00843A22"/>
    <w:rsid w:val="00933961"/>
    <w:rsid w:val="00A67074"/>
    <w:rsid w:val="00A76EC1"/>
    <w:rsid w:val="00E674D0"/>
    <w:rsid w:val="00EA233A"/>
    <w:rsid w:val="00ED2CFE"/>
    <w:rsid w:val="01006673"/>
    <w:rsid w:val="011A542C"/>
    <w:rsid w:val="012B2AE6"/>
    <w:rsid w:val="013139E5"/>
    <w:rsid w:val="013F35AD"/>
    <w:rsid w:val="013F5042"/>
    <w:rsid w:val="014027B2"/>
    <w:rsid w:val="01496F19"/>
    <w:rsid w:val="015334AD"/>
    <w:rsid w:val="015D18CB"/>
    <w:rsid w:val="015F52FA"/>
    <w:rsid w:val="01721C11"/>
    <w:rsid w:val="01820E36"/>
    <w:rsid w:val="019B6396"/>
    <w:rsid w:val="01AE5EDA"/>
    <w:rsid w:val="01B14F4D"/>
    <w:rsid w:val="01B73625"/>
    <w:rsid w:val="01B7671C"/>
    <w:rsid w:val="01CF43A0"/>
    <w:rsid w:val="01D41632"/>
    <w:rsid w:val="01F07DF7"/>
    <w:rsid w:val="02176C30"/>
    <w:rsid w:val="022A7E78"/>
    <w:rsid w:val="02332A1C"/>
    <w:rsid w:val="02334EF1"/>
    <w:rsid w:val="023959CA"/>
    <w:rsid w:val="023C5900"/>
    <w:rsid w:val="024810A3"/>
    <w:rsid w:val="024F2B62"/>
    <w:rsid w:val="02581DA2"/>
    <w:rsid w:val="026279FA"/>
    <w:rsid w:val="02772E16"/>
    <w:rsid w:val="0279670D"/>
    <w:rsid w:val="02983C24"/>
    <w:rsid w:val="02A12DDB"/>
    <w:rsid w:val="02A7105C"/>
    <w:rsid w:val="02AA3AE8"/>
    <w:rsid w:val="02AD31A6"/>
    <w:rsid w:val="02B81257"/>
    <w:rsid w:val="02B82F38"/>
    <w:rsid w:val="02CA6ACF"/>
    <w:rsid w:val="02DC30AC"/>
    <w:rsid w:val="02E47EB0"/>
    <w:rsid w:val="02FE334A"/>
    <w:rsid w:val="03113D84"/>
    <w:rsid w:val="03135242"/>
    <w:rsid w:val="03205E47"/>
    <w:rsid w:val="032D2323"/>
    <w:rsid w:val="0333577A"/>
    <w:rsid w:val="033D4C4A"/>
    <w:rsid w:val="034C4161"/>
    <w:rsid w:val="035069B3"/>
    <w:rsid w:val="0353012C"/>
    <w:rsid w:val="035527AF"/>
    <w:rsid w:val="03750596"/>
    <w:rsid w:val="03775265"/>
    <w:rsid w:val="037A489A"/>
    <w:rsid w:val="039C6399"/>
    <w:rsid w:val="03A026AF"/>
    <w:rsid w:val="03A722CB"/>
    <w:rsid w:val="03C32DBF"/>
    <w:rsid w:val="03C42BE2"/>
    <w:rsid w:val="03C80F32"/>
    <w:rsid w:val="03ED116C"/>
    <w:rsid w:val="04020AA2"/>
    <w:rsid w:val="0404722C"/>
    <w:rsid w:val="041A1E1D"/>
    <w:rsid w:val="041C7586"/>
    <w:rsid w:val="041D7363"/>
    <w:rsid w:val="04250A6E"/>
    <w:rsid w:val="042D43C1"/>
    <w:rsid w:val="045221B9"/>
    <w:rsid w:val="04554823"/>
    <w:rsid w:val="0458335D"/>
    <w:rsid w:val="04672D67"/>
    <w:rsid w:val="047B2AC0"/>
    <w:rsid w:val="047F5FDE"/>
    <w:rsid w:val="04845C02"/>
    <w:rsid w:val="04932ADD"/>
    <w:rsid w:val="04A13DBF"/>
    <w:rsid w:val="04A66853"/>
    <w:rsid w:val="04B86E5B"/>
    <w:rsid w:val="04C15F22"/>
    <w:rsid w:val="04C330E1"/>
    <w:rsid w:val="04D53C1A"/>
    <w:rsid w:val="04DD3C01"/>
    <w:rsid w:val="04F06EEE"/>
    <w:rsid w:val="04F667DB"/>
    <w:rsid w:val="0501759B"/>
    <w:rsid w:val="050573C5"/>
    <w:rsid w:val="050941A7"/>
    <w:rsid w:val="052128D9"/>
    <w:rsid w:val="053A2DB0"/>
    <w:rsid w:val="05423284"/>
    <w:rsid w:val="05453898"/>
    <w:rsid w:val="05465E00"/>
    <w:rsid w:val="05536F7C"/>
    <w:rsid w:val="057432B6"/>
    <w:rsid w:val="05771A26"/>
    <w:rsid w:val="057E0576"/>
    <w:rsid w:val="058014BF"/>
    <w:rsid w:val="059013B1"/>
    <w:rsid w:val="05933F0C"/>
    <w:rsid w:val="05BB0962"/>
    <w:rsid w:val="0601602B"/>
    <w:rsid w:val="060164AC"/>
    <w:rsid w:val="060945EF"/>
    <w:rsid w:val="060C66AE"/>
    <w:rsid w:val="06166FF0"/>
    <w:rsid w:val="061A47FA"/>
    <w:rsid w:val="06246D7B"/>
    <w:rsid w:val="062D2982"/>
    <w:rsid w:val="063B784E"/>
    <w:rsid w:val="063C7E1B"/>
    <w:rsid w:val="06444D81"/>
    <w:rsid w:val="06536088"/>
    <w:rsid w:val="065607B0"/>
    <w:rsid w:val="06562EE0"/>
    <w:rsid w:val="066B6287"/>
    <w:rsid w:val="066F6AC8"/>
    <w:rsid w:val="068941A8"/>
    <w:rsid w:val="06A90A30"/>
    <w:rsid w:val="06AE629D"/>
    <w:rsid w:val="06BB51C4"/>
    <w:rsid w:val="06BF7B85"/>
    <w:rsid w:val="06C933BE"/>
    <w:rsid w:val="06E01815"/>
    <w:rsid w:val="06ED4DF0"/>
    <w:rsid w:val="06F77DA4"/>
    <w:rsid w:val="07145323"/>
    <w:rsid w:val="071506AC"/>
    <w:rsid w:val="072F6604"/>
    <w:rsid w:val="0736793C"/>
    <w:rsid w:val="075477FC"/>
    <w:rsid w:val="0755797F"/>
    <w:rsid w:val="076E2CFB"/>
    <w:rsid w:val="0787439A"/>
    <w:rsid w:val="079201AF"/>
    <w:rsid w:val="079201D2"/>
    <w:rsid w:val="07A502F5"/>
    <w:rsid w:val="07AB1211"/>
    <w:rsid w:val="07B3476F"/>
    <w:rsid w:val="07BC3265"/>
    <w:rsid w:val="07C411B5"/>
    <w:rsid w:val="07CF01C4"/>
    <w:rsid w:val="07D36918"/>
    <w:rsid w:val="07F128FD"/>
    <w:rsid w:val="08013B43"/>
    <w:rsid w:val="080A208F"/>
    <w:rsid w:val="081929D3"/>
    <w:rsid w:val="081B299D"/>
    <w:rsid w:val="0820032D"/>
    <w:rsid w:val="0820672F"/>
    <w:rsid w:val="082A55A7"/>
    <w:rsid w:val="0831477B"/>
    <w:rsid w:val="084331F5"/>
    <w:rsid w:val="084913E0"/>
    <w:rsid w:val="08630971"/>
    <w:rsid w:val="08633F76"/>
    <w:rsid w:val="087441E0"/>
    <w:rsid w:val="087F4D1D"/>
    <w:rsid w:val="088A1D93"/>
    <w:rsid w:val="089D7CC0"/>
    <w:rsid w:val="08A4138B"/>
    <w:rsid w:val="08BD6B81"/>
    <w:rsid w:val="08CF5117"/>
    <w:rsid w:val="08D013C4"/>
    <w:rsid w:val="08E10FB0"/>
    <w:rsid w:val="08F21F43"/>
    <w:rsid w:val="08F65977"/>
    <w:rsid w:val="08FB0427"/>
    <w:rsid w:val="09056CA1"/>
    <w:rsid w:val="09180F33"/>
    <w:rsid w:val="091855A1"/>
    <w:rsid w:val="092447C9"/>
    <w:rsid w:val="09293FF3"/>
    <w:rsid w:val="09351431"/>
    <w:rsid w:val="0945453C"/>
    <w:rsid w:val="09476656"/>
    <w:rsid w:val="09483441"/>
    <w:rsid w:val="095037B1"/>
    <w:rsid w:val="09731D02"/>
    <w:rsid w:val="09900D8D"/>
    <w:rsid w:val="099B3EA4"/>
    <w:rsid w:val="09A332F1"/>
    <w:rsid w:val="09BE4D36"/>
    <w:rsid w:val="09C07996"/>
    <w:rsid w:val="09C17D8C"/>
    <w:rsid w:val="09D93A04"/>
    <w:rsid w:val="09DC21B2"/>
    <w:rsid w:val="09E10068"/>
    <w:rsid w:val="09E228EA"/>
    <w:rsid w:val="09E725E5"/>
    <w:rsid w:val="0A0C656C"/>
    <w:rsid w:val="0A101025"/>
    <w:rsid w:val="0A132F0B"/>
    <w:rsid w:val="0A1A129D"/>
    <w:rsid w:val="0A1A3905"/>
    <w:rsid w:val="0A381763"/>
    <w:rsid w:val="0A52106D"/>
    <w:rsid w:val="0A5449E8"/>
    <w:rsid w:val="0A5C372F"/>
    <w:rsid w:val="0A6632F8"/>
    <w:rsid w:val="0A750A46"/>
    <w:rsid w:val="0A8052E0"/>
    <w:rsid w:val="0A8C7B31"/>
    <w:rsid w:val="0A8E7146"/>
    <w:rsid w:val="0A8E7578"/>
    <w:rsid w:val="0A9B39C8"/>
    <w:rsid w:val="0AAD06E7"/>
    <w:rsid w:val="0AAE0091"/>
    <w:rsid w:val="0AB03D9C"/>
    <w:rsid w:val="0ABD4BE0"/>
    <w:rsid w:val="0AC24633"/>
    <w:rsid w:val="0AC64C10"/>
    <w:rsid w:val="0AC7559F"/>
    <w:rsid w:val="0ACB00D4"/>
    <w:rsid w:val="0ACC5C73"/>
    <w:rsid w:val="0AD1177F"/>
    <w:rsid w:val="0AD701D3"/>
    <w:rsid w:val="0AD72512"/>
    <w:rsid w:val="0B0A33B4"/>
    <w:rsid w:val="0B0F4C69"/>
    <w:rsid w:val="0B231DB3"/>
    <w:rsid w:val="0B3434B0"/>
    <w:rsid w:val="0B3F6700"/>
    <w:rsid w:val="0B415CBF"/>
    <w:rsid w:val="0B4F5220"/>
    <w:rsid w:val="0B503F1C"/>
    <w:rsid w:val="0B51326F"/>
    <w:rsid w:val="0B54726E"/>
    <w:rsid w:val="0B7F76A5"/>
    <w:rsid w:val="0B8B52F6"/>
    <w:rsid w:val="0B92334D"/>
    <w:rsid w:val="0B983DDB"/>
    <w:rsid w:val="0BAA5430"/>
    <w:rsid w:val="0BB103B7"/>
    <w:rsid w:val="0BD50240"/>
    <w:rsid w:val="0BD5524F"/>
    <w:rsid w:val="0BE65FDB"/>
    <w:rsid w:val="0C0F6F3D"/>
    <w:rsid w:val="0C1067B4"/>
    <w:rsid w:val="0C122FC9"/>
    <w:rsid w:val="0C1B37B3"/>
    <w:rsid w:val="0C244372"/>
    <w:rsid w:val="0C2C3FA3"/>
    <w:rsid w:val="0C2E540C"/>
    <w:rsid w:val="0C3C40C1"/>
    <w:rsid w:val="0C4567F3"/>
    <w:rsid w:val="0C4A1381"/>
    <w:rsid w:val="0C557C69"/>
    <w:rsid w:val="0C6104E2"/>
    <w:rsid w:val="0C7345F0"/>
    <w:rsid w:val="0C7E295A"/>
    <w:rsid w:val="0C7F0897"/>
    <w:rsid w:val="0C947673"/>
    <w:rsid w:val="0C99226E"/>
    <w:rsid w:val="0CB5447B"/>
    <w:rsid w:val="0CC64BB5"/>
    <w:rsid w:val="0CCB1EE8"/>
    <w:rsid w:val="0CCE1E1C"/>
    <w:rsid w:val="0CEF590D"/>
    <w:rsid w:val="0D04129A"/>
    <w:rsid w:val="0D127C1C"/>
    <w:rsid w:val="0D247CB6"/>
    <w:rsid w:val="0D251C30"/>
    <w:rsid w:val="0D3E340F"/>
    <w:rsid w:val="0D402EAB"/>
    <w:rsid w:val="0D450BBF"/>
    <w:rsid w:val="0D4C74F3"/>
    <w:rsid w:val="0D540403"/>
    <w:rsid w:val="0D6A200D"/>
    <w:rsid w:val="0D761A3B"/>
    <w:rsid w:val="0D813E07"/>
    <w:rsid w:val="0D860E9B"/>
    <w:rsid w:val="0D931C91"/>
    <w:rsid w:val="0DA04077"/>
    <w:rsid w:val="0DA83AE5"/>
    <w:rsid w:val="0DB71805"/>
    <w:rsid w:val="0DB863A8"/>
    <w:rsid w:val="0DC847D5"/>
    <w:rsid w:val="0DC84EC1"/>
    <w:rsid w:val="0DCE0F83"/>
    <w:rsid w:val="0DD303A4"/>
    <w:rsid w:val="0DDC24E6"/>
    <w:rsid w:val="0DE21096"/>
    <w:rsid w:val="0DE3737E"/>
    <w:rsid w:val="0DFA612B"/>
    <w:rsid w:val="0DFE2310"/>
    <w:rsid w:val="0E1A526F"/>
    <w:rsid w:val="0E1C035F"/>
    <w:rsid w:val="0E1D5238"/>
    <w:rsid w:val="0E3803FA"/>
    <w:rsid w:val="0E5D5D9D"/>
    <w:rsid w:val="0E5E31BB"/>
    <w:rsid w:val="0E7B012F"/>
    <w:rsid w:val="0E807FE2"/>
    <w:rsid w:val="0E8A04B6"/>
    <w:rsid w:val="0E936CF7"/>
    <w:rsid w:val="0EA46294"/>
    <w:rsid w:val="0EAA7E8C"/>
    <w:rsid w:val="0EB479F4"/>
    <w:rsid w:val="0ED3252C"/>
    <w:rsid w:val="0ED434BF"/>
    <w:rsid w:val="0EE10AFB"/>
    <w:rsid w:val="0F0B2F90"/>
    <w:rsid w:val="0F1C4B1A"/>
    <w:rsid w:val="0F207169"/>
    <w:rsid w:val="0F3C2B9D"/>
    <w:rsid w:val="0F5B5FFF"/>
    <w:rsid w:val="0F6A18BA"/>
    <w:rsid w:val="0F7351CE"/>
    <w:rsid w:val="0F7B28A8"/>
    <w:rsid w:val="0F811921"/>
    <w:rsid w:val="0F8A63EC"/>
    <w:rsid w:val="0FA43022"/>
    <w:rsid w:val="0FC834C0"/>
    <w:rsid w:val="0FCC61E6"/>
    <w:rsid w:val="0FD92BAC"/>
    <w:rsid w:val="0FDD3DBF"/>
    <w:rsid w:val="0FE85403"/>
    <w:rsid w:val="0FF744B7"/>
    <w:rsid w:val="0FFA7775"/>
    <w:rsid w:val="0FFF7674"/>
    <w:rsid w:val="10007476"/>
    <w:rsid w:val="10064801"/>
    <w:rsid w:val="100D2C41"/>
    <w:rsid w:val="10111BB8"/>
    <w:rsid w:val="101409A3"/>
    <w:rsid w:val="101427FE"/>
    <w:rsid w:val="10181FB0"/>
    <w:rsid w:val="101B7D75"/>
    <w:rsid w:val="1030694E"/>
    <w:rsid w:val="10395248"/>
    <w:rsid w:val="10441928"/>
    <w:rsid w:val="105F451E"/>
    <w:rsid w:val="10744244"/>
    <w:rsid w:val="107B3700"/>
    <w:rsid w:val="107D1D1C"/>
    <w:rsid w:val="108D322B"/>
    <w:rsid w:val="10925720"/>
    <w:rsid w:val="109B2CDC"/>
    <w:rsid w:val="10A9091E"/>
    <w:rsid w:val="10D27239"/>
    <w:rsid w:val="10E65563"/>
    <w:rsid w:val="10F958D9"/>
    <w:rsid w:val="10FF2256"/>
    <w:rsid w:val="10FF3912"/>
    <w:rsid w:val="11100D40"/>
    <w:rsid w:val="111160A3"/>
    <w:rsid w:val="111B5DDB"/>
    <w:rsid w:val="112D5EA1"/>
    <w:rsid w:val="114D0DD9"/>
    <w:rsid w:val="114E664E"/>
    <w:rsid w:val="115134BE"/>
    <w:rsid w:val="115C6C58"/>
    <w:rsid w:val="1165344F"/>
    <w:rsid w:val="11917D0F"/>
    <w:rsid w:val="11B512D0"/>
    <w:rsid w:val="11C330E0"/>
    <w:rsid w:val="11C6298C"/>
    <w:rsid w:val="11C92F72"/>
    <w:rsid w:val="11CD4A36"/>
    <w:rsid w:val="11D978A7"/>
    <w:rsid w:val="11DB1035"/>
    <w:rsid w:val="11EB43EA"/>
    <w:rsid w:val="11FF5FFF"/>
    <w:rsid w:val="12041F83"/>
    <w:rsid w:val="121403F3"/>
    <w:rsid w:val="122347D6"/>
    <w:rsid w:val="12292D44"/>
    <w:rsid w:val="12370D05"/>
    <w:rsid w:val="123F5ED2"/>
    <w:rsid w:val="12450862"/>
    <w:rsid w:val="12525F98"/>
    <w:rsid w:val="1264643A"/>
    <w:rsid w:val="12805D29"/>
    <w:rsid w:val="128A638F"/>
    <w:rsid w:val="12C81DAF"/>
    <w:rsid w:val="12E9726E"/>
    <w:rsid w:val="12EB0091"/>
    <w:rsid w:val="13022B05"/>
    <w:rsid w:val="1304266F"/>
    <w:rsid w:val="130B7798"/>
    <w:rsid w:val="1317798D"/>
    <w:rsid w:val="13185D04"/>
    <w:rsid w:val="131A25C6"/>
    <w:rsid w:val="13225DB5"/>
    <w:rsid w:val="132E0684"/>
    <w:rsid w:val="133A2506"/>
    <w:rsid w:val="133A4B30"/>
    <w:rsid w:val="133B0C69"/>
    <w:rsid w:val="134E1FEF"/>
    <w:rsid w:val="13597638"/>
    <w:rsid w:val="135B0CCD"/>
    <w:rsid w:val="1381541A"/>
    <w:rsid w:val="13BF72D0"/>
    <w:rsid w:val="13C073AD"/>
    <w:rsid w:val="13C12C03"/>
    <w:rsid w:val="13E47A81"/>
    <w:rsid w:val="13F56F1F"/>
    <w:rsid w:val="13F87370"/>
    <w:rsid w:val="13FC4407"/>
    <w:rsid w:val="13FE7956"/>
    <w:rsid w:val="140328D2"/>
    <w:rsid w:val="1412157C"/>
    <w:rsid w:val="14125442"/>
    <w:rsid w:val="14231281"/>
    <w:rsid w:val="14351896"/>
    <w:rsid w:val="144A41E8"/>
    <w:rsid w:val="145D3B1A"/>
    <w:rsid w:val="146806AE"/>
    <w:rsid w:val="14884C57"/>
    <w:rsid w:val="148D7A69"/>
    <w:rsid w:val="149617FB"/>
    <w:rsid w:val="14A43928"/>
    <w:rsid w:val="15061AC5"/>
    <w:rsid w:val="151333B1"/>
    <w:rsid w:val="151406F2"/>
    <w:rsid w:val="151D57FE"/>
    <w:rsid w:val="1525786B"/>
    <w:rsid w:val="152C7699"/>
    <w:rsid w:val="15333574"/>
    <w:rsid w:val="1535270E"/>
    <w:rsid w:val="15393266"/>
    <w:rsid w:val="154F6696"/>
    <w:rsid w:val="15785D80"/>
    <w:rsid w:val="158B1202"/>
    <w:rsid w:val="158E4B93"/>
    <w:rsid w:val="159C784C"/>
    <w:rsid w:val="15A37F1F"/>
    <w:rsid w:val="15AC7421"/>
    <w:rsid w:val="15B44A92"/>
    <w:rsid w:val="15C0702D"/>
    <w:rsid w:val="15C23A55"/>
    <w:rsid w:val="15D078C8"/>
    <w:rsid w:val="15DD6290"/>
    <w:rsid w:val="15F36CFD"/>
    <w:rsid w:val="160404EF"/>
    <w:rsid w:val="160B32BF"/>
    <w:rsid w:val="160F2837"/>
    <w:rsid w:val="161963A6"/>
    <w:rsid w:val="16572A81"/>
    <w:rsid w:val="16576D18"/>
    <w:rsid w:val="165E029A"/>
    <w:rsid w:val="1666325A"/>
    <w:rsid w:val="166E2DE8"/>
    <w:rsid w:val="16825F45"/>
    <w:rsid w:val="168E630F"/>
    <w:rsid w:val="169760F8"/>
    <w:rsid w:val="16A85651"/>
    <w:rsid w:val="16AD6D57"/>
    <w:rsid w:val="16B8294F"/>
    <w:rsid w:val="16B829AF"/>
    <w:rsid w:val="16BC49BF"/>
    <w:rsid w:val="16C26ABA"/>
    <w:rsid w:val="16C83FA7"/>
    <w:rsid w:val="16E16844"/>
    <w:rsid w:val="16E7164A"/>
    <w:rsid w:val="16F601DA"/>
    <w:rsid w:val="16F976C9"/>
    <w:rsid w:val="16FA6839"/>
    <w:rsid w:val="16FF0345"/>
    <w:rsid w:val="1704045B"/>
    <w:rsid w:val="17052814"/>
    <w:rsid w:val="170A7154"/>
    <w:rsid w:val="17156CC3"/>
    <w:rsid w:val="17486033"/>
    <w:rsid w:val="174A399A"/>
    <w:rsid w:val="174B14A2"/>
    <w:rsid w:val="17617774"/>
    <w:rsid w:val="17747225"/>
    <w:rsid w:val="17787205"/>
    <w:rsid w:val="17812AAB"/>
    <w:rsid w:val="17917498"/>
    <w:rsid w:val="17952982"/>
    <w:rsid w:val="17AA445D"/>
    <w:rsid w:val="17AC4EE8"/>
    <w:rsid w:val="17B01756"/>
    <w:rsid w:val="17B24118"/>
    <w:rsid w:val="17B65D80"/>
    <w:rsid w:val="17CD78D9"/>
    <w:rsid w:val="17D62BCC"/>
    <w:rsid w:val="17F5211E"/>
    <w:rsid w:val="17FD5EC8"/>
    <w:rsid w:val="18003428"/>
    <w:rsid w:val="18005DA4"/>
    <w:rsid w:val="180F005A"/>
    <w:rsid w:val="182114F3"/>
    <w:rsid w:val="18214C0D"/>
    <w:rsid w:val="182A7D2F"/>
    <w:rsid w:val="182E462F"/>
    <w:rsid w:val="183914D1"/>
    <w:rsid w:val="183C24A7"/>
    <w:rsid w:val="18424528"/>
    <w:rsid w:val="18453331"/>
    <w:rsid w:val="18457C17"/>
    <w:rsid w:val="18544B45"/>
    <w:rsid w:val="18662D71"/>
    <w:rsid w:val="186B2D02"/>
    <w:rsid w:val="18892CDB"/>
    <w:rsid w:val="188A5E7B"/>
    <w:rsid w:val="188E5ED1"/>
    <w:rsid w:val="18C81D69"/>
    <w:rsid w:val="18CA7DB4"/>
    <w:rsid w:val="18CB6648"/>
    <w:rsid w:val="18CD4CB2"/>
    <w:rsid w:val="18D46182"/>
    <w:rsid w:val="18EA7F01"/>
    <w:rsid w:val="18EB6359"/>
    <w:rsid w:val="18F969B7"/>
    <w:rsid w:val="18FC1624"/>
    <w:rsid w:val="1903494C"/>
    <w:rsid w:val="19126B32"/>
    <w:rsid w:val="19164D90"/>
    <w:rsid w:val="19180752"/>
    <w:rsid w:val="192E3559"/>
    <w:rsid w:val="19314590"/>
    <w:rsid w:val="193C663E"/>
    <w:rsid w:val="195311CE"/>
    <w:rsid w:val="195E2971"/>
    <w:rsid w:val="19601D83"/>
    <w:rsid w:val="19616948"/>
    <w:rsid w:val="196D5F18"/>
    <w:rsid w:val="196F334A"/>
    <w:rsid w:val="19933F1B"/>
    <w:rsid w:val="19A16E1A"/>
    <w:rsid w:val="19A9743D"/>
    <w:rsid w:val="19B92C98"/>
    <w:rsid w:val="19BA5EC0"/>
    <w:rsid w:val="19CB17FF"/>
    <w:rsid w:val="19CF3786"/>
    <w:rsid w:val="19CF676A"/>
    <w:rsid w:val="19F7724A"/>
    <w:rsid w:val="19FE7C2C"/>
    <w:rsid w:val="1A19549A"/>
    <w:rsid w:val="1A2153D2"/>
    <w:rsid w:val="1A333BA7"/>
    <w:rsid w:val="1A393826"/>
    <w:rsid w:val="1A3F6DFB"/>
    <w:rsid w:val="1A43034E"/>
    <w:rsid w:val="1A4B0144"/>
    <w:rsid w:val="1A580E1B"/>
    <w:rsid w:val="1A733B3E"/>
    <w:rsid w:val="1A7D70FB"/>
    <w:rsid w:val="1A813C44"/>
    <w:rsid w:val="1A916192"/>
    <w:rsid w:val="1AB20583"/>
    <w:rsid w:val="1AB2545E"/>
    <w:rsid w:val="1AB47DA2"/>
    <w:rsid w:val="1AB811C4"/>
    <w:rsid w:val="1ADE5FB1"/>
    <w:rsid w:val="1ADF5C41"/>
    <w:rsid w:val="1AFB0C6B"/>
    <w:rsid w:val="1B247ECB"/>
    <w:rsid w:val="1B53061D"/>
    <w:rsid w:val="1B65052A"/>
    <w:rsid w:val="1B6921D0"/>
    <w:rsid w:val="1B6A2016"/>
    <w:rsid w:val="1B740D26"/>
    <w:rsid w:val="1B8624EF"/>
    <w:rsid w:val="1B867394"/>
    <w:rsid w:val="1B8E2C1E"/>
    <w:rsid w:val="1B8F576F"/>
    <w:rsid w:val="1B9507FC"/>
    <w:rsid w:val="1B950C9D"/>
    <w:rsid w:val="1B9872FB"/>
    <w:rsid w:val="1BB85072"/>
    <w:rsid w:val="1BBE0A84"/>
    <w:rsid w:val="1BC67C22"/>
    <w:rsid w:val="1BCA4CAF"/>
    <w:rsid w:val="1BCC062B"/>
    <w:rsid w:val="1BCD5942"/>
    <w:rsid w:val="1BD04296"/>
    <w:rsid w:val="1BD27A4B"/>
    <w:rsid w:val="1BD50D04"/>
    <w:rsid w:val="1BD84922"/>
    <w:rsid w:val="1BD91F1A"/>
    <w:rsid w:val="1BE91801"/>
    <w:rsid w:val="1BEE7ABA"/>
    <w:rsid w:val="1BF84F6D"/>
    <w:rsid w:val="1C0A1CB5"/>
    <w:rsid w:val="1C0D007E"/>
    <w:rsid w:val="1C127D6C"/>
    <w:rsid w:val="1C161FF7"/>
    <w:rsid w:val="1C2E1E4D"/>
    <w:rsid w:val="1C505952"/>
    <w:rsid w:val="1C51081A"/>
    <w:rsid w:val="1C66146D"/>
    <w:rsid w:val="1C7039CE"/>
    <w:rsid w:val="1C910283"/>
    <w:rsid w:val="1C937BD4"/>
    <w:rsid w:val="1C99374C"/>
    <w:rsid w:val="1C9F2A6C"/>
    <w:rsid w:val="1CAD6A85"/>
    <w:rsid w:val="1CB73DA1"/>
    <w:rsid w:val="1CD11904"/>
    <w:rsid w:val="1CD66E93"/>
    <w:rsid w:val="1CDE2272"/>
    <w:rsid w:val="1CDF48C5"/>
    <w:rsid w:val="1CF14266"/>
    <w:rsid w:val="1CF21292"/>
    <w:rsid w:val="1D091A2B"/>
    <w:rsid w:val="1D1279B4"/>
    <w:rsid w:val="1D161C7E"/>
    <w:rsid w:val="1D1643A6"/>
    <w:rsid w:val="1D1D341B"/>
    <w:rsid w:val="1D1D3970"/>
    <w:rsid w:val="1D443029"/>
    <w:rsid w:val="1D451079"/>
    <w:rsid w:val="1D4D4DB5"/>
    <w:rsid w:val="1D67053B"/>
    <w:rsid w:val="1D7203EB"/>
    <w:rsid w:val="1D9E24AC"/>
    <w:rsid w:val="1D9E388D"/>
    <w:rsid w:val="1DB358CA"/>
    <w:rsid w:val="1DBB11C8"/>
    <w:rsid w:val="1DC95701"/>
    <w:rsid w:val="1DD247A0"/>
    <w:rsid w:val="1DD7343C"/>
    <w:rsid w:val="1DDD11AA"/>
    <w:rsid w:val="1DE315A9"/>
    <w:rsid w:val="1DF00AE0"/>
    <w:rsid w:val="1DF222A7"/>
    <w:rsid w:val="1E0337ED"/>
    <w:rsid w:val="1E0C527F"/>
    <w:rsid w:val="1E121725"/>
    <w:rsid w:val="1E191386"/>
    <w:rsid w:val="1E4E1BAA"/>
    <w:rsid w:val="1E613B07"/>
    <w:rsid w:val="1E646B34"/>
    <w:rsid w:val="1E662B5D"/>
    <w:rsid w:val="1E682698"/>
    <w:rsid w:val="1E850A24"/>
    <w:rsid w:val="1E8743E7"/>
    <w:rsid w:val="1E994B91"/>
    <w:rsid w:val="1EA6712D"/>
    <w:rsid w:val="1EAA1B36"/>
    <w:rsid w:val="1EB21662"/>
    <w:rsid w:val="1EBD0420"/>
    <w:rsid w:val="1EC65155"/>
    <w:rsid w:val="1ECF3630"/>
    <w:rsid w:val="1EDD64DD"/>
    <w:rsid w:val="1EDE5942"/>
    <w:rsid w:val="1EF66EAB"/>
    <w:rsid w:val="1F050216"/>
    <w:rsid w:val="1F0D3982"/>
    <w:rsid w:val="1F2308BC"/>
    <w:rsid w:val="1F2A7D5B"/>
    <w:rsid w:val="1F345B86"/>
    <w:rsid w:val="1F35027C"/>
    <w:rsid w:val="1F3E378A"/>
    <w:rsid w:val="1F447967"/>
    <w:rsid w:val="1F4A544C"/>
    <w:rsid w:val="1F4D3D68"/>
    <w:rsid w:val="1F567D1D"/>
    <w:rsid w:val="1F6C632B"/>
    <w:rsid w:val="1F786253"/>
    <w:rsid w:val="1F7D6B0D"/>
    <w:rsid w:val="1F860579"/>
    <w:rsid w:val="1FA2538D"/>
    <w:rsid w:val="1FA93D96"/>
    <w:rsid w:val="1FA9423A"/>
    <w:rsid w:val="1FB8669E"/>
    <w:rsid w:val="1FBD722D"/>
    <w:rsid w:val="1FCD67F5"/>
    <w:rsid w:val="1FDC30DB"/>
    <w:rsid w:val="1FDE00DA"/>
    <w:rsid w:val="1FDF233E"/>
    <w:rsid w:val="1FF1795B"/>
    <w:rsid w:val="1FFD472C"/>
    <w:rsid w:val="20034C2E"/>
    <w:rsid w:val="202478ED"/>
    <w:rsid w:val="20292F83"/>
    <w:rsid w:val="20317FE4"/>
    <w:rsid w:val="203810B1"/>
    <w:rsid w:val="20483D50"/>
    <w:rsid w:val="205D754A"/>
    <w:rsid w:val="206841DD"/>
    <w:rsid w:val="20762757"/>
    <w:rsid w:val="20832D46"/>
    <w:rsid w:val="20A17829"/>
    <w:rsid w:val="20A308A9"/>
    <w:rsid w:val="20B02657"/>
    <w:rsid w:val="20B1698F"/>
    <w:rsid w:val="20B90D3F"/>
    <w:rsid w:val="20D24BC4"/>
    <w:rsid w:val="20D76D7C"/>
    <w:rsid w:val="20DC4182"/>
    <w:rsid w:val="210B4A46"/>
    <w:rsid w:val="21175A6C"/>
    <w:rsid w:val="211858F3"/>
    <w:rsid w:val="211E12CE"/>
    <w:rsid w:val="21200777"/>
    <w:rsid w:val="217F4111"/>
    <w:rsid w:val="21831069"/>
    <w:rsid w:val="2191098D"/>
    <w:rsid w:val="219B63EF"/>
    <w:rsid w:val="219C1950"/>
    <w:rsid w:val="21A3246C"/>
    <w:rsid w:val="21AF1836"/>
    <w:rsid w:val="21B00A20"/>
    <w:rsid w:val="21B6606B"/>
    <w:rsid w:val="21C24202"/>
    <w:rsid w:val="21C550B6"/>
    <w:rsid w:val="21D2059D"/>
    <w:rsid w:val="21D66AF7"/>
    <w:rsid w:val="21E701F3"/>
    <w:rsid w:val="220C3C91"/>
    <w:rsid w:val="221C78D4"/>
    <w:rsid w:val="222B5B6F"/>
    <w:rsid w:val="222C235B"/>
    <w:rsid w:val="22314288"/>
    <w:rsid w:val="22446711"/>
    <w:rsid w:val="224A009C"/>
    <w:rsid w:val="226A426E"/>
    <w:rsid w:val="22712AFE"/>
    <w:rsid w:val="229F07A0"/>
    <w:rsid w:val="22A04CFE"/>
    <w:rsid w:val="22A46402"/>
    <w:rsid w:val="22BD434F"/>
    <w:rsid w:val="22BE7FEE"/>
    <w:rsid w:val="22CD689A"/>
    <w:rsid w:val="22D951FC"/>
    <w:rsid w:val="22DF15FB"/>
    <w:rsid w:val="22DF5C84"/>
    <w:rsid w:val="22F0283D"/>
    <w:rsid w:val="22FE717C"/>
    <w:rsid w:val="23127AAC"/>
    <w:rsid w:val="23140129"/>
    <w:rsid w:val="23294D23"/>
    <w:rsid w:val="23456931"/>
    <w:rsid w:val="234C2CB5"/>
    <w:rsid w:val="235236F5"/>
    <w:rsid w:val="23553699"/>
    <w:rsid w:val="235714E3"/>
    <w:rsid w:val="23681B55"/>
    <w:rsid w:val="236F2FD2"/>
    <w:rsid w:val="237C6800"/>
    <w:rsid w:val="23810484"/>
    <w:rsid w:val="2381318F"/>
    <w:rsid w:val="239E1B43"/>
    <w:rsid w:val="23B31BDA"/>
    <w:rsid w:val="23B563FF"/>
    <w:rsid w:val="23B6242D"/>
    <w:rsid w:val="23BE2EF3"/>
    <w:rsid w:val="23CA379F"/>
    <w:rsid w:val="23CB27D9"/>
    <w:rsid w:val="23CE42A1"/>
    <w:rsid w:val="23DE2120"/>
    <w:rsid w:val="24090F21"/>
    <w:rsid w:val="24246786"/>
    <w:rsid w:val="24253457"/>
    <w:rsid w:val="242E2A5C"/>
    <w:rsid w:val="243167EE"/>
    <w:rsid w:val="244A40AA"/>
    <w:rsid w:val="245A01FE"/>
    <w:rsid w:val="245C43A7"/>
    <w:rsid w:val="2463540E"/>
    <w:rsid w:val="24667169"/>
    <w:rsid w:val="247F4080"/>
    <w:rsid w:val="248144B3"/>
    <w:rsid w:val="24841B20"/>
    <w:rsid w:val="248A298F"/>
    <w:rsid w:val="248A3EEA"/>
    <w:rsid w:val="249F3224"/>
    <w:rsid w:val="24BA3272"/>
    <w:rsid w:val="2522282F"/>
    <w:rsid w:val="2536529E"/>
    <w:rsid w:val="253D7060"/>
    <w:rsid w:val="253F6265"/>
    <w:rsid w:val="25437D20"/>
    <w:rsid w:val="25477280"/>
    <w:rsid w:val="25650946"/>
    <w:rsid w:val="25720998"/>
    <w:rsid w:val="25796A83"/>
    <w:rsid w:val="258370D2"/>
    <w:rsid w:val="258C3D97"/>
    <w:rsid w:val="258E7617"/>
    <w:rsid w:val="258F0D5D"/>
    <w:rsid w:val="25990A84"/>
    <w:rsid w:val="259A4D79"/>
    <w:rsid w:val="25A26614"/>
    <w:rsid w:val="25B8568F"/>
    <w:rsid w:val="25DA1EF9"/>
    <w:rsid w:val="25E1229D"/>
    <w:rsid w:val="25F92BBD"/>
    <w:rsid w:val="25F95B3C"/>
    <w:rsid w:val="25FF302E"/>
    <w:rsid w:val="260610A1"/>
    <w:rsid w:val="2619049F"/>
    <w:rsid w:val="262C7300"/>
    <w:rsid w:val="263E1C79"/>
    <w:rsid w:val="26412E16"/>
    <w:rsid w:val="2674658E"/>
    <w:rsid w:val="26761411"/>
    <w:rsid w:val="267E07D3"/>
    <w:rsid w:val="26A710E0"/>
    <w:rsid w:val="26BD2BC6"/>
    <w:rsid w:val="26C56041"/>
    <w:rsid w:val="26CE716B"/>
    <w:rsid w:val="26D75C75"/>
    <w:rsid w:val="26F82380"/>
    <w:rsid w:val="2711173E"/>
    <w:rsid w:val="27147514"/>
    <w:rsid w:val="271A677C"/>
    <w:rsid w:val="27226B9F"/>
    <w:rsid w:val="27336E9D"/>
    <w:rsid w:val="273A5DBB"/>
    <w:rsid w:val="27415EFE"/>
    <w:rsid w:val="274739C3"/>
    <w:rsid w:val="27483CFA"/>
    <w:rsid w:val="27515906"/>
    <w:rsid w:val="275650E6"/>
    <w:rsid w:val="275F3B60"/>
    <w:rsid w:val="27915E56"/>
    <w:rsid w:val="27B001F4"/>
    <w:rsid w:val="27B96495"/>
    <w:rsid w:val="27BA4D0D"/>
    <w:rsid w:val="27BF52EF"/>
    <w:rsid w:val="27C961C3"/>
    <w:rsid w:val="27DC7145"/>
    <w:rsid w:val="27DE02BC"/>
    <w:rsid w:val="27DF11CC"/>
    <w:rsid w:val="27E1476C"/>
    <w:rsid w:val="27EC436E"/>
    <w:rsid w:val="2804420C"/>
    <w:rsid w:val="28070985"/>
    <w:rsid w:val="280A3B69"/>
    <w:rsid w:val="2815277E"/>
    <w:rsid w:val="281838F1"/>
    <w:rsid w:val="28253BFB"/>
    <w:rsid w:val="28333D50"/>
    <w:rsid w:val="283626CC"/>
    <w:rsid w:val="28427106"/>
    <w:rsid w:val="284C734F"/>
    <w:rsid w:val="284F481E"/>
    <w:rsid w:val="28595D63"/>
    <w:rsid w:val="286F4EB3"/>
    <w:rsid w:val="287B5006"/>
    <w:rsid w:val="288508DF"/>
    <w:rsid w:val="28933101"/>
    <w:rsid w:val="28B75E26"/>
    <w:rsid w:val="28B914F7"/>
    <w:rsid w:val="28CD0007"/>
    <w:rsid w:val="28ED41CD"/>
    <w:rsid w:val="28ED4F3E"/>
    <w:rsid w:val="28F30CD3"/>
    <w:rsid w:val="28F80220"/>
    <w:rsid w:val="28FB4B95"/>
    <w:rsid w:val="29120FCC"/>
    <w:rsid w:val="291C04D2"/>
    <w:rsid w:val="291D0747"/>
    <w:rsid w:val="292E7115"/>
    <w:rsid w:val="2939071E"/>
    <w:rsid w:val="293F3354"/>
    <w:rsid w:val="294042D0"/>
    <w:rsid w:val="2951023E"/>
    <w:rsid w:val="29512BF8"/>
    <w:rsid w:val="295D6EF4"/>
    <w:rsid w:val="29682844"/>
    <w:rsid w:val="298348A0"/>
    <w:rsid w:val="2984782E"/>
    <w:rsid w:val="2997648A"/>
    <w:rsid w:val="29B137C7"/>
    <w:rsid w:val="29BA6017"/>
    <w:rsid w:val="29BD2B4F"/>
    <w:rsid w:val="29C95FFB"/>
    <w:rsid w:val="29F32604"/>
    <w:rsid w:val="29F86CB0"/>
    <w:rsid w:val="2A2F300A"/>
    <w:rsid w:val="2A424746"/>
    <w:rsid w:val="2A4D589A"/>
    <w:rsid w:val="2A5A0A10"/>
    <w:rsid w:val="2A63353F"/>
    <w:rsid w:val="2A6B4E6A"/>
    <w:rsid w:val="2A7F183F"/>
    <w:rsid w:val="2A8904B1"/>
    <w:rsid w:val="2A8A4FCD"/>
    <w:rsid w:val="2AA64C74"/>
    <w:rsid w:val="2AAC0480"/>
    <w:rsid w:val="2ABE6C97"/>
    <w:rsid w:val="2ADA0C73"/>
    <w:rsid w:val="2AF55D59"/>
    <w:rsid w:val="2B096CA1"/>
    <w:rsid w:val="2B193337"/>
    <w:rsid w:val="2B277659"/>
    <w:rsid w:val="2B2C6179"/>
    <w:rsid w:val="2B4F1FD4"/>
    <w:rsid w:val="2B543F5D"/>
    <w:rsid w:val="2B550A22"/>
    <w:rsid w:val="2B5F30A5"/>
    <w:rsid w:val="2B710FA6"/>
    <w:rsid w:val="2B766EB3"/>
    <w:rsid w:val="2B8B6162"/>
    <w:rsid w:val="2B8D5F4D"/>
    <w:rsid w:val="2BA010B6"/>
    <w:rsid w:val="2BA82BAB"/>
    <w:rsid w:val="2BB74AD1"/>
    <w:rsid w:val="2BC0031D"/>
    <w:rsid w:val="2BED6E7C"/>
    <w:rsid w:val="2C052E3B"/>
    <w:rsid w:val="2C0C6A84"/>
    <w:rsid w:val="2C106C0E"/>
    <w:rsid w:val="2C264641"/>
    <w:rsid w:val="2C266A47"/>
    <w:rsid w:val="2C273BEB"/>
    <w:rsid w:val="2C307719"/>
    <w:rsid w:val="2C3E115B"/>
    <w:rsid w:val="2C551143"/>
    <w:rsid w:val="2C635185"/>
    <w:rsid w:val="2C6C6724"/>
    <w:rsid w:val="2C7C17F8"/>
    <w:rsid w:val="2C7F2837"/>
    <w:rsid w:val="2C8051E1"/>
    <w:rsid w:val="2C825246"/>
    <w:rsid w:val="2C873900"/>
    <w:rsid w:val="2CBA34BD"/>
    <w:rsid w:val="2CBB1E38"/>
    <w:rsid w:val="2CBE6EE7"/>
    <w:rsid w:val="2CE814AB"/>
    <w:rsid w:val="2CF45A1B"/>
    <w:rsid w:val="2CF83E11"/>
    <w:rsid w:val="2CFC577A"/>
    <w:rsid w:val="2D023285"/>
    <w:rsid w:val="2D04486B"/>
    <w:rsid w:val="2D075408"/>
    <w:rsid w:val="2D076C00"/>
    <w:rsid w:val="2D0A4B6D"/>
    <w:rsid w:val="2D0C4DB6"/>
    <w:rsid w:val="2D1C6511"/>
    <w:rsid w:val="2D2436FF"/>
    <w:rsid w:val="2D292965"/>
    <w:rsid w:val="2D2F6D02"/>
    <w:rsid w:val="2D3B1612"/>
    <w:rsid w:val="2D462CDF"/>
    <w:rsid w:val="2D511202"/>
    <w:rsid w:val="2D52251D"/>
    <w:rsid w:val="2D5D303C"/>
    <w:rsid w:val="2D6356E0"/>
    <w:rsid w:val="2D7171F2"/>
    <w:rsid w:val="2D726DCA"/>
    <w:rsid w:val="2D73542D"/>
    <w:rsid w:val="2D7A5652"/>
    <w:rsid w:val="2D860937"/>
    <w:rsid w:val="2D8E7FD4"/>
    <w:rsid w:val="2D922160"/>
    <w:rsid w:val="2D9A2F4C"/>
    <w:rsid w:val="2DA86D4B"/>
    <w:rsid w:val="2DB12E6D"/>
    <w:rsid w:val="2DB17702"/>
    <w:rsid w:val="2DBA39E4"/>
    <w:rsid w:val="2DE751E4"/>
    <w:rsid w:val="2DF07953"/>
    <w:rsid w:val="2DF550F2"/>
    <w:rsid w:val="2DFA3C37"/>
    <w:rsid w:val="2E0747CD"/>
    <w:rsid w:val="2E0A2EAD"/>
    <w:rsid w:val="2E155DC9"/>
    <w:rsid w:val="2E385758"/>
    <w:rsid w:val="2E401558"/>
    <w:rsid w:val="2E414DEA"/>
    <w:rsid w:val="2E4535BB"/>
    <w:rsid w:val="2E475B25"/>
    <w:rsid w:val="2E4C5603"/>
    <w:rsid w:val="2E56656F"/>
    <w:rsid w:val="2E581B10"/>
    <w:rsid w:val="2E600A52"/>
    <w:rsid w:val="2E6D0F1D"/>
    <w:rsid w:val="2E811FC7"/>
    <w:rsid w:val="2E82574C"/>
    <w:rsid w:val="2E8B1778"/>
    <w:rsid w:val="2E9F357F"/>
    <w:rsid w:val="2E9F7DAF"/>
    <w:rsid w:val="2EA11401"/>
    <w:rsid w:val="2EB16329"/>
    <w:rsid w:val="2EC27D97"/>
    <w:rsid w:val="2ECE05DD"/>
    <w:rsid w:val="2ED0720A"/>
    <w:rsid w:val="2ED35FB9"/>
    <w:rsid w:val="2EE15B2D"/>
    <w:rsid w:val="2EE47952"/>
    <w:rsid w:val="2EF47167"/>
    <w:rsid w:val="2EFA4F2F"/>
    <w:rsid w:val="2F0368D7"/>
    <w:rsid w:val="2F315398"/>
    <w:rsid w:val="2F3B376F"/>
    <w:rsid w:val="2F4B216B"/>
    <w:rsid w:val="2F511B06"/>
    <w:rsid w:val="2F522470"/>
    <w:rsid w:val="2F5563EE"/>
    <w:rsid w:val="2F563B4F"/>
    <w:rsid w:val="2F5F6C26"/>
    <w:rsid w:val="2F6F299E"/>
    <w:rsid w:val="2F714FF7"/>
    <w:rsid w:val="2F743C8C"/>
    <w:rsid w:val="2F845EB0"/>
    <w:rsid w:val="2F8623F6"/>
    <w:rsid w:val="2F8B061D"/>
    <w:rsid w:val="2FA22BFE"/>
    <w:rsid w:val="2FA9479A"/>
    <w:rsid w:val="2FAB02BE"/>
    <w:rsid w:val="2FBE0393"/>
    <w:rsid w:val="2FC5182A"/>
    <w:rsid w:val="2FD10353"/>
    <w:rsid w:val="2FD91648"/>
    <w:rsid w:val="2FE06EBC"/>
    <w:rsid w:val="2FE75304"/>
    <w:rsid w:val="2FED4CBA"/>
    <w:rsid w:val="2FFA2E43"/>
    <w:rsid w:val="30085C37"/>
    <w:rsid w:val="302D4712"/>
    <w:rsid w:val="30360278"/>
    <w:rsid w:val="30493009"/>
    <w:rsid w:val="306367DD"/>
    <w:rsid w:val="30720699"/>
    <w:rsid w:val="308A69AB"/>
    <w:rsid w:val="30953C08"/>
    <w:rsid w:val="30A44439"/>
    <w:rsid w:val="30B35563"/>
    <w:rsid w:val="30BA3BAA"/>
    <w:rsid w:val="30C10112"/>
    <w:rsid w:val="30D35E73"/>
    <w:rsid w:val="30D71C26"/>
    <w:rsid w:val="30DA2415"/>
    <w:rsid w:val="30E20D78"/>
    <w:rsid w:val="30E738F1"/>
    <w:rsid w:val="30E829E0"/>
    <w:rsid w:val="30E95F80"/>
    <w:rsid w:val="30FC11E5"/>
    <w:rsid w:val="3116281B"/>
    <w:rsid w:val="31494227"/>
    <w:rsid w:val="316F0D1C"/>
    <w:rsid w:val="317836C8"/>
    <w:rsid w:val="31860812"/>
    <w:rsid w:val="31AB278A"/>
    <w:rsid w:val="31B654B6"/>
    <w:rsid w:val="31BB1FE3"/>
    <w:rsid w:val="31BC6E54"/>
    <w:rsid w:val="31BD5650"/>
    <w:rsid w:val="31C05F19"/>
    <w:rsid w:val="31C30685"/>
    <w:rsid w:val="31C51588"/>
    <w:rsid w:val="31CE2983"/>
    <w:rsid w:val="31D849E6"/>
    <w:rsid w:val="31EC54E6"/>
    <w:rsid w:val="31FB402E"/>
    <w:rsid w:val="31FF502F"/>
    <w:rsid w:val="32080D0B"/>
    <w:rsid w:val="321B15B5"/>
    <w:rsid w:val="32281239"/>
    <w:rsid w:val="322D7B6E"/>
    <w:rsid w:val="3230538D"/>
    <w:rsid w:val="32343A89"/>
    <w:rsid w:val="32383E9C"/>
    <w:rsid w:val="324F4A31"/>
    <w:rsid w:val="325135EF"/>
    <w:rsid w:val="32600169"/>
    <w:rsid w:val="32603BB5"/>
    <w:rsid w:val="326641DC"/>
    <w:rsid w:val="326657A5"/>
    <w:rsid w:val="3271515A"/>
    <w:rsid w:val="327A2C6E"/>
    <w:rsid w:val="32816BFC"/>
    <w:rsid w:val="32951F8F"/>
    <w:rsid w:val="329E0396"/>
    <w:rsid w:val="32B112E8"/>
    <w:rsid w:val="32CE396C"/>
    <w:rsid w:val="32DB40CD"/>
    <w:rsid w:val="32E13941"/>
    <w:rsid w:val="32E6391F"/>
    <w:rsid w:val="32E72CA5"/>
    <w:rsid w:val="32F3507C"/>
    <w:rsid w:val="32FA6B6C"/>
    <w:rsid w:val="32FB0776"/>
    <w:rsid w:val="33170246"/>
    <w:rsid w:val="331F71C6"/>
    <w:rsid w:val="333136A4"/>
    <w:rsid w:val="333216E7"/>
    <w:rsid w:val="335A7DEE"/>
    <w:rsid w:val="336945E9"/>
    <w:rsid w:val="33743B34"/>
    <w:rsid w:val="337B4C28"/>
    <w:rsid w:val="3386411E"/>
    <w:rsid w:val="3391374A"/>
    <w:rsid w:val="33966E9A"/>
    <w:rsid w:val="33A07C6D"/>
    <w:rsid w:val="33AC7B13"/>
    <w:rsid w:val="33B01141"/>
    <w:rsid w:val="33B348EE"/>
    <w:rsid w:val="33BA74D4"/>
    <w:rsid w:val="33BD4334"/>
    <w:rsid w:val="33BD4F46"/>
    <w:rsid w:val="33C17F0B"/>
    <w:rsid w:val="33CA5A6A"/>
    <w:rsid w:val="33CC6852"/>
    <w:rsid w:val="33D7028E"/>
    <w:rsid w:val="33DF1ED6"/>
    <w:rsid w:val="33F13797"/>
    <w:rsid w:val="33F50B0D"/>
    <w:rsid w:val="33F6132A"/>
    <w:rsid w:val="33FD27EF"/>
    <w:rsid w:val="341B4D84"/>
    <w:rsid w:val="341E1D02"/>
    <w:rsid w:val="34205ADE"/>
    <w:rsid w:val="343135BC"/>
    <w:rsid w:val="34356673"/>
    <w:rsid w:val="343C3420"/>
    <w:rsid w:val="344A6670"/>
    <w:rsid w:val="34715CA1"/>
    <w:rsid w:val="34740814"/>
    <w:rsid w:val="34760EE8"/>
    <w:rsid w:val="347E601C"/>
    <w:rsid w:val="3485541A"/>
    <w:rsid w:val="349C6421"/>
    <w:rsid w:val="34B20FEA"/>
    <w:rsid w:val="34B573A9"/>
    <w:rsid w:val="34C66C24"/>
    <w:rsid w:val="3505385E"/>
    <w:rsid w:val="351C1F84"/>
    <w:rsid w:val="352B74AF"/>
    <w:rsid w:val="353328D5"/>
    <w:rsid w:val="3534461D"/>
    <w:rsid w:val="355A3F8E"/>
    <w:rsid w:val="355C6D45"/>
    <w:rsid w:val="356B10AF"/>
    <w:rsid w:val="3577379D"/>
    <w:rsid w:val="3577757E"/>
    <w:rsid w:val="3599165E"/>
    <w:rsid w:val="359D2327"/>
    <w:rsid w:val="35AF0525"/>
    <w:rsid w:val="35B114C4"/>
    <w:rsid w:val="35B83B1D"/>
    <w:rsid w:val="35C100D7"/>
    <w:rsid w:val="35CA39CF"/>
    <w:rsid w:val="35CD216B"/>
    <w:rsid w:val="35D16735"/>
    <w:rsid w:val="35E1045E"/>
    <w:rsid w:val="35E62E83"/>
    <w:rsid w:val="35EF330B"/>
    <w:rsid w:val="35FB3C4E"/>
    <w:rsid w:val="35FC5C5B"/>
    <w:rsid w:val="36014DF5"/>
    <w:rsid w:val="36112E4C"/>
    <w:rsid w:val="36153A50"/>
    <w:rsid w:val="3616230C"/>
    <w:rsid w:val="36317A05"/>
    <w:rsid w:val="36330BFF"/>
    <w:rsid w:val="363B4A32"/>
    <w:rsid w:val="36527D5B"/>
    <w:rsid w:val="367D5940"/>
    <w:rsid w:val="36820344"/>
    <w:rsid w:val="36912F1D"/>
    <w:rsid w:val="36965B9D"/>
    <w:rsid w:val="369918C5"/>
    <w:rsid w:val="369A5A02"/>
    <w:rsid w:val="369B523D"/>
    <w:rsid w:val="36A226C6"/>
    <w:rsid w:val="36A40E14"/>
    <w:rsid w:val="36B204FD"/>
    <w:rsid w:val="36B674A2"/>
    <w:rsid w:val="36C004ED"/>
    <w:rsid w:val="36C33386"/>
    <w:rsid w:val="36D84D2D"/>
    <w:rsid w:val="36DE614E"/>
    <w:rsid w:val="36E113BF"/>
    <w:rsid w:val="36F66194"/>
    <w:rsid w:val="36F86490"/>
    <w:rsid w:val="36FE365C"/>
    <w:rsid w:val="37191B3B"/>
    <w:rsid w:val="3731385B"/>
    <w:rsid w:val="373B3132"/>
    <w:rsid w:val="37543C27"/>
    <w:rsid w:val="37606FDA"/>
    <w:rsid w:val="376A4C8C"/>
    <w:rsid w:val="376A6F51"/>
    <w:rsid w:val="377A2ADE"/>
    <w:rsid w:val="377C720A"/>
    <w:rsid w:val="37945758"/>
    <w:rsid w:val="37946E2A"/>
    <w:rsid w:val="37990D4C"/>
    <w:rsid w:val="37BF41D2"/>
    <w:rsid w:val="37C32871"/>
    <w:rsid w:val="37DE39F5"/>
    <w:rsid w:val="37DF611B"/>
    <w:rsid w:val="37E22EAC"/>
    <w:rsid w:val="37E50328"/>
    <w:rsid w:val="37EA3ABF"/>
    <w:rsid w:val="37FC1F99"/>
    <w:rsid w:val="38023D65"/>
    <w:rsid w:val="380D064A"/>
    <w:rsid w:val="380E1A18"/>
    <w:rsid w:val="381557BB"/>
    <w:rsid w:val="381D3819"/>
    <w:rsid w:val="382152F5"/>
    <w:rsid w:val="38235E75"/>
    <w:rsid w:val="3827782E"/>
    <w:rsid w:val="38353CF2"/>
    <w:rsid w:val="383873FD"/>
    <w:rsid w:val="383E59E4"/>
    <w:rsid w:val="384A0E3E"/>
    <w:rsid w:val="384D5D5A"/>
    <w:rsid w:val="38563DF1"/>
    <w:rsid w:val="385C2BB9"/>
    <w:rsid w:val="386A6661"/>
    <w:rsid w:val="386E2F9D"/>
    <w:rsid w:val="387E5668"/>
    <w:rsid w:val="388D5988"/>
    <w:rsid w:val="389B56ED"/>
    <w:rsid w:val="38B04811"/>
    <w:rsid w:val="38C619B2"/>
    <w:rsid w:val="38D63DEE"/>
    <w:rsid w:val="38E845E6"/>
    <w:rsid w:val="390D40D5"/>
    <w:rsid w:val="39346FC8"/>
    <w:rsid w:val="39385D91"/>
    <w:rsid w:val="394C78B3"/>
    <w:rsid w:val="394F0FA9"/>
    <w:rsid w:val="394F16A3"/>
    <w:rsid w:val="3971458E"/>
    <w:rsid w:val="39777FE9"/>
    <w:rsid w:val="398611F6"/>
    <w:rsid w:val="39866B98"/>
    <w:rsid w:val="39896DB8"/>
    <w:rsid w:val="39B34345"/>
    <w:rsid w:val="39C9347C"/>
    <w:rsid w:val="39DB6DB2"/>
    <w:rsid w:val="39DF7957"/>
    <w:rsid w:val="39EA729D"/>
    <w:rsid w:val="39F00F39"/>
    <w:rsid w:val="3A0A2FC5"/>
    <w:rsid w:val="3A1E1D2A"/>
    <w:rsid w:val="3A205E28"/>
    <w:rsid w:val="3A2C2517"/>
    <w:rsid w:val="3A2D4138"/>
    <w:rsid w:val="3A2F1DB7"/>
    <w:rsid w:val="3A2F21DD"/>
    <w:rsid w:val="3A333AE7"/>
    <w:rsid w:val="3A337132"/>
    <w:rsid w:val="3A39579A"/>
    <w:rsid w:val="3A597F7E"/>
    <w:rsid w:val="3A804CB6"/>
    <w:rsid w:val="3A826A08"/>
    <w:rsid w:val="3A8D0764"/>
    <w:rsid w:val="3A9A5153"/>
    <w:rsid w:val="3A9F381B"/>
    <w:rsid w:val="3AA72147"/>
    <w:rsid w:val="3AA934C7"/>
    <w:rsid w:val="3AAF4BE3"/>
    <w:rsid w:val="3AB67E13"/>
    <w:rsid w:val="3AB763C7"/>
    <w:rsid w:val="3AD14C03"/>
    <w:rsid w:val="3ADC262A"/>
    <w:rsid w:val="3AE55850"/>
    <w:rsid w:val="3AEF110B"/>
    <w:rsid w:val="3AF5787E"/>
    <w:rsid w:val="3B0049FB"/>
    <w:rsid w:val="3B03344B"/>
    <w:rsid w:val="3B0E20FC"/>
    <w:rsid w:val="3B2E7649"/>
    <w:rsid w:val="3B2F327D"/>
    <w:rsid w:val="3B364976"/>
    <w:rsid w:val="3B4757DD"/>
    <w:rsid w:val="3B636905"/>
    <w:rsid w:val="3B693502"/>
    <w:rsid w:val="3B7A1268"/>
    <w:rsid w:val="3B81219D"/>
    <w:rsid w:val="3B89574B"/>
    <w:rsid w:val="3B8C1C94"/>
    <w:rsid w:val="3B9869F9"/>
    <w:rsid w:val="3BB263B5"/>
    <w:rsid w:val="3BBA7F9E"/>
    <w:rsid w:val="3BE72F1C"/>
    <w:rsid w:val="3BEC28AF"/>
    <w:rsid w:val="3BEF650E"/>
    <w:rsid w:val="3BF378F5"/>
    <w:rsid w:val="3BF8401A"/>
    <w:rsid w:val="3BFC494E"/>
    <w:rsid w:val="3C012570"/>
    <w:rsid w:val="3C015509"/>
    <w:rsid w:val="3C0F7FC5"/>
    <w:rsid w:val="3C1D1C23"/>
    <w:rsid w:val="3C214958"/>
    <w:rsid w:val="3C221D2C"/>
    <w:rsid w:val="3C36213A"/>
    <w:rsid w:val="3C3D2DCA"/>
    <w:rsid w:val="3C3F0D2C"/>
    <w:rsid w:val="3C401718"/>
    <w:rsid w:val="3C436BC7"/>
    <w:rsid w:val="3C5F6A31"/>
    <w:rsid w:val="3C720EDA"/>
    <w:rsid w:val="3C8004AD"/>
    <w:rsid w:val="3C8B3F18"/>
    <w:rsid w:val="3C8B4004"/>
    <w:rsid w:val="3C967C60"/>
    <w:rsid w:val="3CA342D3"/>
    <w:rsid w:val="3CA372F9"/>
    <w:rsid w:val="3CA815A6"/>
    <w:rsid w:val="3CA97BC2"/>
    <w:rsid w:val="3CBD1FD0"/>
    <w:rsid w:val="3CBD6E0F"/>
    <w:rsid w:val="3CCD2517"/>
    <w:rsid w:val="3CD4022A"/>
    <w:rsid w:val="3CE1437E"/>
    <w:rsid w:val="3D0408A0"/>
    <w:rsid w:val="3D1A7BB9"/>
    <w:rsid w:val="3D2D0B59"/>
    <w:rsid w:val="3D447CAF"/>
    <w:rsid w:val="3D4A73C5"/>
    <w:rsid w:val="3D4A7D18"/>
    <w:rsid w:val="3D5019CE"/>
    <w:rsid w:val="3D556525"/>
    <w:rsid w:val="3D5832CC"/>
    <w:rsid w:val="3D5C66A2"/>
    <w:rsid w:val="3D612FD8"/>
    <w:rsid w:val="3D876575"/>
    <w:rsid w:val="3D941A15"/>
    <w:rsid w:val="3DA67478"/>
    <w:rsid w:val="3DAA93BB"/>
    <w:rsid w:val="3DAB2F15"/>
    <w:rsid w:val="3DBF59D9"/>
    <w:rsid w:val="3DCC18A4"/>
    <w:rsid w:val="3DE11474"/>
    <w:rsid w:val="3DE809EF"/>
    <w:rsid w:val="3DE96E15"/>
    <w:rsid w:val="3DEE42A3"/>
    <w:rsid w:val="3DEF4002"/>
    <w:rsid w:val="3DF25B63"/>
    <w:rsid w:val="3DF727D9"/>
    <w:rsid w:val="3E105605"/>
    <w:rsid w:val="3E3010F2"/>
    <w:rsid w:val="3E443F3D"/>
    <w:rsid w:val="3E4622D2"/>
    <w:rsid w:val="3E494F0C"/>
    <w:rsid w:val="3E4D6618"/>
    <w:rsid w:val="3E531788"/>
    <w:rsid w:val="3E550634"/>
    <w:rsid w:val="3E567403"/>
    <w:rsid w:val="3E5836CA"/>
    <w:rsid w:val="3E732992"/>
    <w:rsid w:val="3E934E8C"/>
    <w:rsid w:val="3E9A2515"/>
    <w:rsid w:val="3E9B5430"/>
    <w:rsid w:val="3EAD0775"/>
    <w:rsid w:val="3EAF07A0"/>
    <w:rsid w:val="3EBB4785"/>
    <w:rsid w:val="3ECD5347"/>
    <w:rsid w:val="3ECF75F6"/>
    <w:rsid w:val="3ED37600"/>
    <w:rsid w:val="3ED76B8A"/>
    <w:rsid w:val="3EE06398"/>
    <w:rsid w:val="3EF06634"/>
    <w:rsid w:val="3EF76F70"/>
    <w:rsid w:val="3EFB7B4A"/>
    <w:rsid w:val="3EFD59EB"/>
    <w:rsid w:val="3EFD642E"/>
    <w:rsid w:val="3F0C4C47"/>
    <w:rsid w:val="3F2065BB"/>
    <w:rsid w:val="3F271D6D"/>
    <w:rsid w:val="3F2809DB"/>
    <w:rsid w:val="3F2922D1"/>
    <w:rsid w:val="3F2D4116"/>
    <w:rsid w:val="3F505DD6"/>
    <w:rsid w:val="3F525A24"/>
    <w:rsid w:val="3F5B71FB"/>
    <w:rsid w:val="3F5C350A"/>
    <w:rsid w:val="3F635727"/>
    <w:rsid w:val="3F674109"/>
    <w:rsid w:val="3F674F9A"/>
    <w:rsid w:val="3F783EDC"/>
    <w:rsid w:val="3F786E33"/>
    <w:rsid w:val="3F7C568E"/>
    <w:rsid w:val="3F8464E9"/>
    <w:rsid w:val="3F88745D"/>
    <w:rsid w:val="3F91051D"/>
    <w:rsid w:val="3F941B00"/>
    <w:rsid w:val="3FAD7C80"/>
    <w:rsid w:val="3FDC0927"/>
    <w:rsid w:val="3FE63268"/>
    <w:rsid w:val="3FF1524D"/>
    <w:rsid w:val="40005D03"/>
    <w:rsid w:val="40014F96"/>
    <w:rsid w:val="40051599"/>
    <w:rsid w:val="4009051A"/>
    <w:rsid w:val="401F36A2"/>
    <w:rsid w:val="402337A5"/>
    <w:rsid w:val="402C55F4"/>
    <w:rsid w:val="40361042"/>
    <w:rsid w:val="403C7754"/>
    <w:rsid w:val="40425F50"/>
    <w:rsid w:val="404764E3"/>
    <w:rsid w:val="404862BA"/>
    <w:rsid w:val="40497A8E"/>
    <w:rsid w:val="405F4B63"/>
    <w:rsid w:val="407172B3"/>
    <w:rsid w:val="4080559F"/>
    <w:rsid w:val="40940130"/>
    <w:rsid w:val="40A2521F"/>
    <w:rsid w:val="40BC144D"/>
    <w:rsid w:val="40C47E1E"/>
    <w:rsid w:val="40E415CF"/>
    <w:rsid w:val="40E72BB5"/>
    <w:rsid w:val="40E968BE"/>
    <w:rsid w:val="40ED682B"/>
    <w:rsid w:val="410D2EA3"/>
    <w:rsid w:val="411B2438"/>
    <w:rsid w:val="41287C6F"/>
    <w:rsid w:val="415C66CA"/>
    <w:rsid w:val="415D2F05"/>
    <w:rsid w:val="417D0640"/>
    <w:rsid w:val="41A12FD5"/>
    <w:rsid w:val="41AD410E"/>
    <w:rsid w:val="41B95526"/>
    <w:rsid w:val="41D53E60"/>
    <w:rsid w:val="41D56373"/>
    <w:rsid w:val="41E27C3F"/>
    <w:rsid w:val="41EE56E6"/>
    <w:rsid w:val="420C54DB"/>
    <w:rsid w:val="421138BA"/>
    <w:rsid w:val="422914C6"/>
    <w:rsid w:val="422B53F8"/>
    <w:rsid w:val="422E7881"/>
    <w:rsid w:val="42303B31"/>
    <w:rsid w:val="42381B19"/>
    <w:rsid w:val="424118B3"/>
    <w:rsid w:val="425C6E72"/>
    <w:rsid w:val="425D05DB"/>
    <w:rsid w:val="42680E34"/>
    <w:rsid w:val="426F28FD"/>
    <w:rsid w:val="42767198"/>
    <w:rsid w:val="4299144A"/>
    <w:rsid w:val="4299475A"/>
    <w:rsid w:val="429A01FF"/>
    <w:rsid w:val="429A4131"/>
    <w:rsid w:val="429F3C91"/>
    <w:rsid w:val="42B51821"/>
    <w:rsid w:val="42D1329B"/>
    <w:rsid w:val="42D3451E"/>
    <w:rsid w:val="42D62E2C"/>
    <w:rsid w:val="42D87D75"/>
    <w:rsid w:val="42DD7B3B"/>
    <w:rsid w:val="42EB2D73"/>
    <w:rsid w:val="42FF5AD1"/>
    <w:rsid w:val="43021384"/>
    <w:rsid w:val="43106C87"/>
    <w:rsid w:val="431B125E"/>
    <w:rsid w:val="432A062B"/>
    <w:rsid w:val="43372FB1"/>
    <w:rsid w:val="4344183D"/>
    <w:rsid w:val="435C45D6"/>
    <w:rsid w:val="43660DAE"/>
    <w:rsid w:val="436B2D6A"/>
    <w:rsid w:val="437767F8"/>
    <w:rsid w:val="438C194E"/>
    <w:rsid w:val="439B3F0C"/>
    <w:rsid w:val="43B31E1E"/>
    <w:rsid w:val="43B748B8"/>
    <w:rsid w:val="43B77441"/>
    <w:rsid w:val="43CA0A1D"/>
    <w:rsid w:val="43DA433D"/>
    <w:rsid w:val="43E06EC1"/>
    <w:rsid w:val="440144A9"/>
    <w:rsid w:val="44050A96"/>
    <w:rsid w:val="440F4FFC"/>
    <w:rsid w:val="443669E5"/>
    <w:rsid w:val="44401B65"/>
    <w:rsid w:val="44436974"/>
    <w:rsid w:val="44461500"/>
    <w:rsid w:val="444B239D"/>
    <w:rsid w:val="444E2073"/>
    <w:rsid w:val="44544C81"/>
    <w:rsid w:val="44570CFE"/>
    <w:rsid w:val="445D3B41"/>
    <w:rsid w:val="44712676"/>
    <w:rsid w:val="4486568C"/>
    <w:rsid w:val="449C6EFA"/>
    <w:rsid w:val="44A032D6"/>
    <w:rsid w:val="44A9662C"/>
    <w:rsid w:val="44B0798E"/>
    <w:rsid w:val="44B47F50"/>
    <w:rsid w:val="44C21829"/>
    <w:rsid w:val="44DB10DF"/>
    <w:rsid w:val="44DD3114"/>
    <w:rsid w:val="44E60544"/>
    <w:rsid w:val="44F359A6"/>
    <w:rsid w:val="44F460F1"/>
    <w:rsid w:val="45160E6C"/>
    <w:rsid w:val="45167D47"/>
    <w:rsid w:val="451F1606"/>
    <w:rsid w:val="452A2774"/>
    <w:rsid w:val="453B2123"/>
    <w:rsid w:val="45472A73"/>
    <w:rsid w:val="45536C37"/>
    <w:rsid w:val="45586674"/>
    <w:rsid w:val="45760D14"/>
    <w:rsid w:val="45864B1F"/>
    <w:rsid w:val="459E651E"/>
    <w:rsid w:val="45A04BA0"/>
    <w:rsid w:val="45B01DF7"/>
    <w:rsid w:val="45B933DE"/>
    <w:rsid w:val="45C13F87"/>
    <w:rsid w:val="45C56209"/>
    <w:rsid w:val="45C95215"/>
    <w:rsid w:val="45F700D1"/>
    <w:rsid w:val="45FA0B69"/>
    <w:rsid w:val="45FA1EBE"/>
    <w:rsid w:val="460067C9"/>
    <w:rsid w:val="4616591E"/>
    <w:rsid w:val="463377F6"/>
    <w:rsid w:val="46462C01"/>
    <w:rsid w:val="464E6375"/>
    <w:rsid w:val="46591B29"/>
    <w:rsid w:val="469B239A"/>
    <w:rsid w:val="46A331CB"/>
    <w:rsid w:val="46AC4295"/>
    <w:rsid w:val="46B1490C"/>
    <w:rsid w:val="46D02658"/>
    <w:rsid w:val="46D607BD"/>
    <w:rsid w:val="46DD56D6"/>
    <w:rsid w:val="46DE3FD4"/>
    <w:rsid w:val="46F50C06"/>
    <w:rsid w:val="46FE38B5"/>
    <w:rsid w:val="46FE77C9"/>
    <w:rsid w:val="471A3AE2"/>
    <w:rsid w:val="473533F4"/>
    <w:rsid w:val="473547DF"/>
    <w:rsid w:val="47456F31"/>
    <w:rsid w:val="47472BA3"/>
    <w:rsid w:val="474A0774"/>
    <w:rsid w:val="47507605"/>
    <w:rsid w:val="475124C0"/>
    <w:rsid w:val="47724DF6"/>
    <w:rsid w:val="477F7105"/>
    <w:rsid w:val="479770E1"/>
    <w:rsid w:val="47B35BCE"/>
    <w:rsid w:val="47BC5F18"/>
    <w:rsid w:val="47C93354"/>
    <w:rsid w:val="47D5608B"/>
    <w:rsid w:val="47E32325"/>
    <w:rsid w:val="47E349BA"/>
    <w:rsid w:val="47E67780"/>
    <w:rsid w:val="47E83ACF"/>
    <w:rsid w:val="47EA278E"/>
    <w:rsid w:val="480F7BB9"/>
    <w:rsid w:val="48175960"/>
    <w:rsid w:val="481E4429"/>
    <w:rsid w:val="482611E8"/>
    <w:rsid w:val="483300D7"/>
    <w:rsid w:val="4848045F"/>
    <w:rsid w:val="48485F88"/>
    <w:rsid w:val="486433BA"/>
    <w:rsid w:val="486E1F10"/>
    <w:rsid w:val="4879547D"/>
    <w:rsid w:val="487C37E3"/>
    <w:rsid w:val="487E7B64"/>
    <w:rsid w:val="488F0653"/>
    <w:rsid w:val="48A46888"/>
    <w:rsid w:val="48B0097C"/>
    <w:rsid w:val="48B762A6"/>
    <w:rsid w:val="48B85049"/>
    <w:rsid w:val="48DB1D4E"/>
    <w:rsid w:val="48E46856"/>
    <w:rsid w:val="48E82A1E"/>
    <w:rsid w:val="48F47F3D"/>
    <w:rsid w:val="49004E2E"/>
    <w:rsid w:val="49055E3D"/>
    <w:rsid w:val="49087B9C"/>
    <w:rsid w:val="49110363"/>
    <w:rsid w:val="491D6FA7"/>
    <w:rsid w:val="493556E9"/>
    <w:rsid w:val="49427681"/>
    <w:rsid w:val="4946238C"/>
    <w:rsid w:val="494F1FF6"/>
    <w:rsid w:val="49514D53"/>
    <w:rsid w:val="49736AD8"/>
    <w:rsid w:val="49746D63"/>
    <w:rsid w:val="497953AE"/>
    <w:rsid w:val="4999577C"/>
    <w:rsid w:val="49A05D79"/>
    <w:rsid w:val="49B16EB6"/>
    <w:rsid w:val="49D0667C"/>
    <w:rsid w:val="49D878A5"/>
    <w:rsid w:val="49E80B4A"/>
    <w:rsid w:val="49EB1DFF"/>
    <w:rsid w:val="49EF12EE"/>
    <w:rsid w:val="4A0B3A0F"/>
    <w:rsid w:val="4A0C1359"/>
    <w:rsid w:val="4A1C65AF"/>
    <w:rsid w:val="4A1F27F1"/>
    <w:rsid w:val="4A262D4D"/>
    <w:rsid w:val="4A2964EE"/>
    <w:rsid w:val="4A2F2F84"/>
    <w:rsid w:val="4A45029C"/>
    <w:rsid w:val="4A5D1D28"/>
    <w:rsid w:val="4A621669"/>
    <w:rsid w:val="4A674A83"/>
    <w:rsid w:val="4A6D31FF"/>
    <w:rsid w:val="4A723454"/>
    <w:rsid w:val="4A8B5FDD"/>
    <w:rsid w:val="4A9545F2"/>
    <w:rsid w:val="4A9C1C0D"/>
    <w:rsid w:val="4A9F3AEA"/>
    <w:rsid w:val="4AA106AF"/>
    <w:rsid w:val="4AA80A41"/>
    <w:rsid w:val="4AAD040B"/>
    <w:rsid w:val="4AC14A9D"/>
    <w:rsid w:val="4ACD10B2"/>
    <w:rsid w:val="4AD4737E"/>
    <w:rsid w:val="4AD76E05"/>
    <w:rsid w:val="4B03161F"/>
    <w:rsid w:val="4B273680"/>
    <w:rsid w:val="4B280DF3"/>
    <w:rsid w:val="4B370F47"/>
    <w:rsid w:val="4B443BCE"/>
    <w:rsid w:val="4B460853"/>
    <w:rsid w:val="4B4A0121"/>
    <w:rsid w:val="4B5C5788"/>
    <w:rsid w:val="4B6102FC"/>
    <w:rsid w:val="4B6264C0"/>
    <w:rsid w:val="4B69026A"/>
    <w:rsid w:val="4B6F0754"/>
    <w:rsid w:val="4B8078B3"/>
    <w:rsid w:val="4B807906"/>
    <w:rsid w:val="4BA46469"/>
    <w:rsid w:val="4BBD0188"/>
    <w:rsid w:val="4BBE29A9"/>
    <w:rsid w:val="4BBE6351"/>
    <w:rsid w:val="4BC85881"/>
    <w:rsid w:val="4BDE72D6"/>
    <w:rsid w:val="4BF35137"/>
    <w:rsid w:val="4BF51777"/>
    <w:rsid w:val="4BF5735A"/>
    <w:rsid w:val="4C0823C1"/>
    <w:rsid w:val="4C0D7CFA"/>
    <w:rsid w:val="4C1918DE"/>
    <w:rsid w:val="4C2C7FF9"/>
    <w:rsid w:val="4C2D23EE"/>
    <w:rsid w:val="4C487F0F"/>
    <w:rsid w:val="4C597760"/>
    <w:rsid w:val="4C5F17AD"/>
    <w:rsid w:val="4C5F70B4"/>
    <w:rsid w:val="4C655AD6"/>
    <w:rsid w:val="4C6E6A34"/>
    <w:rsid w:val="4C853202"/>
    <w:rsid w:val="4C867ADD"/>
    <w:rsid w:val="4CAF276D"/>
    <w:rsid w:val="4CD24878"/>
    <w:rsid w:val="4CE45AD1"/>
    <w:rsid w:val="4CEB24E0"/>
    <w:rsid w:val="4CEF089B"/>
    <w:rsid w:val="4D0E6FE5"/>
    <w:rsid w:val="4D131788"/>
    <w:rsid w:val="4D157C1E"/>
    <w:rsid w:val="4D1B19CE"/>
    <w:rsid w:val="4D1D420F"/>
    <w:rsid w:val="4D2A4C37"/>
    <w:rsid w:val="4D4E186C"/>
    <w:rsid w:val="4D5123C6"/>
    <w:rsid w:val="4D5E4CF9"/>
    <w:rsid w:val="4D742512"/>
    <w:rsid w:val="4D8A0D8D"/>
    <w:rsid w:val="4DAC4D0A"/>
    <w:rsid w:val="4DB55FA3"/>
    <w:rsid w:val="4DB95356"/>
    <w:rsid w:val="4DCC67E1"/>
    <w:rsid w:val="4DE46F6B"/>
    <w:rsid w:val="4DF33656"/>
    <w:rsid w:val="4DF55BE4"/>
    <w:rsid w:val="4DF66666"/>
    <w:rsid w:val="4E0A25F1"/>
    <w:rsid w:val="4E1371F9"/>
    <w:rsid w:val="4E1901EB"/>
    <w:rsid w:val="4E1908CD"/>
    <w:rsid w:val="4E3E277D"/>
    <w:rsid w:val="4E533C5E"/>
    <w:rsid w:val="4E620BA5"/>
    <w:rsid w:val="4E621DD8"/>
    <w:rsid w:val="4E675DE5"/>
    <w:rsid w:val="4E695BD3"/>
    <w:rsid w:val="4E6A5312"/>
    <w:rsid w:val="4E742AEA"/>
    <w:rsid w:val="4E8412A6"/>
    <w:rsid w:val="4E8A6650"/>
    <w:rsid w:val="4E9561F6"/>
    <w:rsid w:val="4E965B8A"/>
    <w:rsid w:val="4EA223B5"/>
    <w:rsid w:val="4EB60D03"/>
    <w:rsid w:val="4EB84F4B"/>
    <w:rsid w:val="4ECC4DDE"/>
    <w:rsid w:val="4ED236EA"/>
    <w:rsid w:val="4ED32EC6"/>
    <w:rsid w:val="4EDD6F64"/>
    <w:rsid w:val="4EE709DF"/>
    <w:rsid w:val="4EE967FD"/>
    <w:rsid w:val="4EEB68A3"/>
    <w:rsid w:val="4F0E6E0C"/>
    <w:rsid w:val="4F2844CD"/>
    <w:rsid w:val="4F40401A"/>
    <w:rsid w:val="4F514249"/>
    <w:rsid w:val="4F545F6E"/>
    <w:rsid w:val="4F5B3B15"/>
    <w:rsid w:val="4F8E5B52"/>
    <w:rsid w:val="4F901259"/>
    <w:rsid w:val="4F920935"/>
    <w:rsid w:val="4F945CAD"/>
    <w:rsid w:val="4F961935"/>
    <w:rsid w:val="4F97341C"/>
    <w:rsid w:val="4FAA38C4"/>
    <w:rsid w:val="4FAA4A32"/>
    <w:rsid w:val="4FB806A2"/>
    <w:rsid w:val="4FC10D9F"/>
    <w:rsid w:val="4FDF2519"/>
    <w:rsid w:val="4FE80433"/>
    <w:rsid w:val="4FF81799"/>
    <w:rsid w:val="50016C24"/>
    <w:rsid w:val="500B3882"/>
    <w:rsid w:val="5020567C"/>
    <w:rsid w:val="502C354C"/>
    <w:rsid w:val="503A1616"/>
    <w:rsid w:val="503A3BD4"/>
    <w:rsid w:val="504115DC"/>
    <w:rsid w:val="504861F9"/>
    <w:rsid w:val="504F2FD8"/>
    <w:rsid w:val="50545250"/>
    <w:rsid w:val="505A1E65"/>
    <w:rsid w:val="506B6AC4"/>
    <w:rsid w:val="506E5BA0"/>
    <w:rsid w:val="50831596"/>
    <w:rsid w:val="5089603F"/>
    <w:rsid w:val="509012CA"/>
    <w:rsid w:val="50AB7FBA"/>
    <w:rsid w:val="50B10986"/>
    <w:rsid w:val="50CB4DE8"/>
    <w:rsid w:val="50D725FC"/>
    <w:rsid w:val="51032B3F"/>
    <w:rsid w:val="51052F88"/>
    <w:rsid w:val="510D7AE0"/>
    <w:rsid w:val="51171C94"/>
    <w:rsid w:val="51287161"/>
    <w:rsid w:val="513905CE"/>
    <w:rsid w:val="5141024E"/>
    <w:rsid w:val="514B6B78"/>
    <w:rsid w:val="5153195F"/>
    <w:rsid w:val="51817C57"/>
    <w:rsid w:val="518841D7"/>
    <w:rsid w:val="51AD5099"/>
    <w:rsid w:val="51AE7227"/>
    <w:rsid w:val="51CA0102"/>
    <w:rsid w:val="51DF3C2E"/>
    <w:rsid w:val="51E00FE9"/>
    <w:rsid w:val="51EF7AB0"/>
    <w:rsid w:val="51FA218F"/>
    <w:rsid w:val="52015BAA"/>
    <w:rsid w:val="520742FC"/>
    <w:rsid w:val="521123CF"/>
    <w:rsid w:val="52155109"/>
    <w:rsid w:val="52303275"/>
    <w:rsid w:val="523D1933"/>
    <w:rsid w:val="523E5CC7"/>
    <w:rsid w:val="52551002"/>
    <w:rsid w:val="525D4460"/>
    <w:rsid w:val="526B6D10"/>
    <w:rsid w:val="52821F5B"/>
    <w:rsid w:val="52823D6D"/>
    <w:rsid w:val="52845568"/>
    <w:rsid w:val="52877FF3"/>
    <w:rsid w:val="529F1284"/>
    <w:rsid w:val="52E95987"/>
    <w:rsid w:val="52EC0341"/>
    <w:rsid w:val="52FA6F13"/>
    <w:rsid w:val="53001695"/>
    <w:rsid w:val="53055210"/>
    <w:rsid w:val="530F7030"/>
    <w:rsid w:val="531122FD"/>
    <w:rsid w:val="531A27D1"/>
    <w:rsid w:val="53203721"/>
    <w:rsid w:val="53263628"/>
    <w:rsid w:val="53271449"/>
    <w:rsid w:val="53285DA5"/>
    <w:rsid w:val="533579EB"/>
    <w:rsid w:val="533A1E5D"/>
    <w:rsid w:val="53467379"/>
    <w:rsid w:val="53570788"/>
    <w:rsid w:val="535D209A"/>
    <w:rsid w:val="538023A4"/>
    <w:rsid w:val="538853BB"/>
    <w:rsid w:val="538D1E28"/>
    <w:rsid w:val="53BA16A1"/>
    <w:rsid w:val="53C140E0"/>
    <w:rsid w:val="53DF51D2"/>
    <w:rsid w:val="53E1403F"/>
    <w:rsid w:val="53FF01E8"/>
    <w:rsid w:val="54014974"/>
    <w:rsid w:val="54033A77"/>
    <w:rsid w:val="5406725F"/>
    <w:rsid w:val="540D5ECA"/>
    <w:rsid w:val="541059E8"/>
    <w:rsid w:val="54127619"/>
    <w:rsid w:val="541E20BA"/>
    <w:rsid w:val="542277EE"/>
    <w:rsid w:val="54442842"/>
    <w:rsid w:val="544B7943"/>
    <w:rsid w:val="545557C7"/>
    <w:rsid w:val="54585143"/>
    <w:rsid w:val="545C442B"/>
    <w:rsid w:val="54745318"/>
    <w:rsid w:val="54873CB9"/>
    <w:rsid w:val="549C177D"/>
    <w:rsid w:val="54A63EA4"/>
    <w:rsid w:val="54B01891"/>
    <w:rsid w:val="54B25AE7"/>
    <w:rsid w:val="54BD2C69"/>
    <w:rsid w:val="54C10BE3"/>
    <w:rsid w:val="54D527E9"/>
    <w:rsid w:val="54D555D9"/>
    <w:rsid w:val="54D81DA5"/>
    <w:rsid w:val="54DF298F"/>
    <w:rsid w:val="55001974"/>
    <w:rsid w:val="5510600D"/>
    <w:rsid w:val="55163F13"/>
    <w:rsid w:val="55404F07"/>
    <w:rsid w:val="55567DCD"/>
    <w:rsid w:val="555869E7"/>
    <w:rsid w:val="55670DBE"/>
    <w:rsid w:val="557705EF"/>
    <w:rsid w:val="559B6784"/>
    <w:rsid w:val="55AA244C"/>
    <w:rsid w:val="55AE346B"/>
    <w:rsid w:val="55AE3CB1"/>
    <w:rsid w:val="55BD18C8"/>
    <w:rsid w:val="55C95409"/>
    <w:rsid w:val="55CC380C"/>
    <w:rsid w:val="55E71761"/>
    <w:rsid w:val="55FE0F06"/>
    <w:rsid w:val="560302E0"/>
    <w:rsid w:val="560C6291"/>
    <w:rsid w:val="560D3C78"/>
    <w:rsid w:val="560F189F"/>
    <w:rsid w:val="561450D8"/>
    <w:rsid w:val="56187735"/>
    <w:rsid w:val="56194B63"/>
    <w:rsid w:val="562751F3"/>
    <w:rsid w:val="562C095F"/>
    <w:rsid w:val="562D2213"/>
    <w:rsid w:val="56492485"/>
    <w:rsid w:val="565B23A3"/>
    <w:rsid w:val="565C19FE"/>
    <w:rsid w:val="56632145"/>
    <w:rsid w:val="566511EF"/>
    <w:rsid w:val="566728C4"/>
    <w:rsid w:val="56685E20"/>
    <w:rsid w:val="56785A96"/>
    <w:rsid w:val="56816E18"/>
    <w:rsid w:val="56856024"/>
    <w:rsid w:val="56893BC4"/>
    <w:rsid w:val="568A08B0"/>
    <w:rsid w:val="568A6EA2"/>
    <w:rsid w:val="56A220E2"/>
    <w:rsid w:val="56A94FF3"/>
    <w:rsid w:val="56B525A6"/>
    <w:rsid w:val="56B5689C"/>
    <w:rsid w:val="56B57F15"/>
    <w:rsid w:val="56BC5065"/>
    <w:rsid w:val="56D31BC2"/>
    <w:rsid w:val="56D417E0"/>
    <w:rsid w:val="57053561"/>
    <w:rsid w:val="570D11FD"/>
    <w:rsid w:val="571A02D0"/>
    <w:rsid w:val="571C598F"/>
    <w:rsid w:val="5723766E"/>
    <w:rsid w:val="5724061D"/>
    <w:rsid w:val="5733412C"/>
    <w:rsid w:val="573C2F42"/>
    <w:rsid w:val="573C402A"/>
    <w:rsid w:val="5747303D"/>
    <w:rsid w:val="57592570"/>
    <w:rsid w:val="575A3EE9"/>
    <w:rsid w:val="57872DC5"/>
    <w:rsid w:val="57A0498F"/>
    <w:rsid w:val="57D64967"/>
    <w:rsid w:val="57D90CAB"/>
    <w:rsid w:val="580E735C"/>
    <w:rsid w:val="5816527D"/>
    <w:rsid w:val="58234FEC"/>
    <w:rsid w:val="58321915"/>
    <w:rsid w:val="583F5F24"/>
    <w:rsid w:val="5840405E"/>
    <w:rsid w:val="584F7E24"/>
    <w:rsid w:val="585616C9"/>
    <w:rsid w:val="5868595F"/>
    <w:rsid w:val="586B60BC"/>
    <w:rsid w:val="586F5978"/>
    <w:rsid w:val="58786171"/>
    <w:rsid w:val="587B48A0"/>
    <w:rsid w:val="58920F87"/>
    <w:rsid w:val="58923F2B"/>
    <w:rsid w:val="58A434F2"/>
    <w:rsid w:val="58B01A35"/>
    <w:rsid w:val="58B67372"/>
    <w:rsid w:val="58C90B64"/>
    <w:rsid w:val="58D5561E"/>
    <w:rsid w:val="58D55C7D"/>
    <w:rsid w:val="58F6663D"/>
    <w:rsid w:val="590824D3"/>
    <w:rsid w:val="591A3A07"/>
    <w:rsid w:val="592E320B"/>
    <w:rsid w:val="59474963"/>
    <w:rsid w:val="5970132F"/>
    <w:rsid w:val="59733658"/>
    <w:rsid w:val="597743FB"/>
    <w:rsid w:val="597C2212"/>
    <w:rsid w:val="598B1B29"/>
    <w:rsid w:val="598B7257"/>
    <w:rsid w:val="598F0CF0"/>
    <w:rsid w:val="599708CA"/>
    <w:rsid w:val="59983712"/>
    <w:rsid w:val="599C345F"/>
    <w:rsid w:val="59A23136"/>
    <w:rsid w:val="59A26682"/>
    <w:rsid w:val="59A91EEF"/>
    <w:rsid w:val="59B16614"/>
    <w:rsid w:val="59B73C85"/>
    <w:rsid w:val="59B80B9D"/>
    <w:rsid w:val="59BD188F"/>
    <w:rsid w:val="59CE6A44"/>
    <w:rsid w:val="59D73583"/>
    <w:rsid w:val="59E82867"/>
    <w:rsid w:val="59EC0813"/>
    <w:rsid w:val="59F228D5"/>
    <w:rsid w:val="59F866BC"/>
    <w:rsid w:val="59FE0D94"/>
    <w:rsid w:val="5A020338"/>
    <w:rsid w:val="5A07240C"/>
    <w:rsid w:val="5A144F2B"/>
    <w:rsid w:val="5A1942D5"/>
    <w:rsid w:val="5A1C3652"/>
    <w:rsid w:val="5A1D45AE"/>
    <w:rsid w:val="5A251730"/>
    <w:rsid w:val="5A2D72C5"/>
    <w:rsid w:val="5A367A96"/>
    <w:rsid w:val="5A471C21"/>
    <w:rsid w:val="5A493750"/>
    <w:rsid w:val="5A4A5B25"/>
    <w:rsid w:val="5A667A43"/>
    <w:rsid w:val="5A766BDA"/>
    <w:rsid w:val="5A873A46"/>
    <w:rsid w:val="5A880C08"/>
    <w:rsid w:val="5A95498D"/>
    <w:rsid w:val="5A982A12"/>
    <w:rsid w:val="5ACB077E"/>
    <w:rsid w:val="5AEE2F64"/>
    <w:rsid w:val="5AF16CFE"/>
    <w:rsid w:val="5AF472F3"/>
    <w:rsid w:val="5AFC1D1C"/>
    <w:rsid w:val="5B0C0D3C"/>
    <w:rsid w:val="5B154E5B"/>
    <w:rsid w:val="5B165C3E"/>
    <w:rsid w:val="5B195FFF"/>
    <w:rsid w:val="5B1A15F0"/>
    <w:rsid w:val="5B24086D"/>
    <w:rsid w:val="5B3341C0"/>
    <w:rsid w:val="5B341D2A"/>
    <w:rsid w:val="5B361A6C"/>
    <w:rsid w:val="5B537579"/>
    <w:rsid w:val="5B9A62AB"/>
    <w:rsid w:val="5BA613B6"/>
    <w:rsid w:val="5BA85618"/>
    <w:rsid w:val="5BA90246"/>
    <w:rsid w:val="5BAF782E"/>
    <w:rsid w:val="5BC26089"/>
    <w:rsid w:val="5BD8606F"/>
    <w:rsid w:val="5BF907F8"/>
    <w:rsid w:val="5BFE0927"/>
    <w:rsid w:val="5C073124"/>
    <w:rsid w:val="5C124C72"/>
    <w:rsid w:val="5C15280A"/>
    <w:rsid w:val="5C167A73"/>
    <w:rsid w:val="5C221DD7"/>
    <w:rsid w:val="5C3500D4"/>
    <w:rsid w:val="5C36269F"/>
    <w:rsid w:val="5C3B5449"/>
    <w:rsid w:val="5C3E5230"/>
    <w:rsid w:val="5C447A79"/>
    <w:rsid w:val="5C6D57FF"/>
    <w:rsid w:val="5C797B51"/>
    <w:rsid w:val="5C826FED"/>
    <w:rsid w:val="5C890195"/>
    <w:rsid w:val="5C8C6160"/>
    <w:rsid w:val="5C947080"/>
    <w:rsid w:val="5C9B144B"/>
    <w:rsid w:val="5C9B4AF3"/>
    <w:rsid w:val="5C9F011F"/>
    <w:rsid w:val="5CA04FA8"/>
    <w:rsid w:val="5CB02A4A"/>
    <w:rsid w:val="5CB143A6"/>
    <w:rsid w:val="5CB8621B"/>
    <w:rsid w:val="5CC5425E"/>
    <w:rsid w:val="5CC878EE"/>
    <w:rsid w:val="5CF10401"/>
    <w:rsid w:val="5CF15758"/>
    <w:rsid w:val="5CF50FC0"/>
    <w:rsid w:val="5D172E20"/>
    <w:rsid w:val="5D1C176C"/>
    <w:rsid w:val="5D2F18CB"/>
    <w:rsid w:val="5D335AB1"/>
    <w:rsid w:val="5D3D3937"/>
    <w:rsid w:val="5D402AD0"/>
    <w:rsid w:val="5D4817E7"/>
    <w:rsid w:val="5D54751A"/>
    <w:rsid w:val="5D661530"/>
    <w:rsid w:val="5D6F5C30"/>
    <w:rsid w:val="5D726F21"/>
    <w:rsid w:val="5D795507"/>
    <w:rsid w:val="5D7B1F0C"/>
    <w:rsid w:val="5D8306B0"/>
    <w:rsid w:val="5D8553B7"/>
    <w:rsid w:val="5D873ECB"/>
    <w:rsid w:val="5D8E7CE8"/>
    <w:rsid w:val="5D9345EF"/>
    <w:rsid w:val="5DB349E7"/>
    <w:rsid w:val="5DC02F50"/>
    <w:rsid w:val="5DC4253E"/>
    <w:rsid w:val="5DD035A8"/>
    <w:rsid w:val="5DD671E8"/>
    <w:rsid w:val="5DDD66AD"/>
    <w:rsid w:val="5DE15CE8"/>
    <w:rsid w:val="5DE360B5"/>
    <w:rsid w:val="5DEE6341"/>
    <w:rsid w:val="5DF656DB"/>
    <w:rsid w:val="5E12045B"/>
    <w:rsid w:val="5E187F23"/>
    <w:rsid w:val="5E1E35FB"/>
    <w:rsid w:val="5E271658"/>
    <w:rsid w:val="5E323796"/>
    <w:rsid w:val="5E3B3037"/>
    <w:rsid w:val="5E4B37C8"/>
    <w:rsid w:val="5E531C79"/>
    <w:rsid w:val="5E740EBD"/>
    <w:rsid w:val="5E7D3035"/>
    <w:rsid w:val="5E800926"/>
    <w:rsid w:val="5EA13937"/>
    <w:rsid w:val="5EA14A53"/>
    <w:rsid w:val="5EA50DD5"/>
    <w:rsid w:val="5EB565D5"/>
    <w:rsid w:val="5EB74E00"/>
    <w:rsid w:val="5EBB6035"/>
    <w:rsid w:val="5EC021C9"/>
    <w:rsid w:val="5EC645E7"/>
    <w:rsid w:val="5ED50258"/>
    <w:rsid w:val="5ED6097D"/>
    <w:rsid w:val="5EF72BE0"/>
    <w:rsid w:val="5EFB74AA"/>
    <w:rsid w:val="5EFD1B3C"/>
    <w:rsid w:val="5EFD6D15"/>
    <w:rsid w:val="5F0A1D28"/>
    <w:rsid w:val="5F190DC0"/>
    <w:rsid w:val="5F236560"/>
    <w:rsid w:val="5F3C5DFC"/>
    <w:rsid w:val="5F420769"/>
    <w:rsid w:val="5F42085A"/>
    <w:rsid w:val="5F4D70ED"/>
    <w:rsid w:val="5F7A2FD9"/>
    <w:rsid w:val="5F8039CA"/>
    <w:rsid w:val="5FA04BFA"/>
    <w:rsid w:val="5FA2740E"/>
    <w:rsid w:val="5FA930DA"/>
    <w:rsid w:val="5FBD5AE2"/>
    <w:rsid w:val="5FC332B7"/>
    <w:rsid w:val="5FC5045F"/>
    <w:rsid w:val="5FCD325D"/>
    <w:rsid w:val="5FDB68E5"/>
    <w:rsid w:val="5FED3CA7"/>
    <w:rsid w:val="5FED6990"/>
    <w:rsid w:val="5FF612D7"/>
    <w:rsid w:val="5FF846C3"/>
    <w:rsid w:val="600257DC"/>
    <w:rsid w:val="60097387"/>
    <w:rsid w:val="600B30BA"/>
    <w:rsid w:val="601F26C0"/>
    <w:rsid w:val="603827AD"/>
    <w:rsid w:val="603E6D42"/>
    <w:rsid w:val="60597A84"/>
    <w:rsid w:val="605A1D4E"/>
    <w:rsid w:val="606E51DC"/>
    <w:rsid w:val="6071236E"/>
    <w:rsid w:val="60723AD8"/>
    <w:rsid w:val="608743DA"/>
    <w:rsid w:val="60B91088"/>
    <w:rsid w:val="60C07B95"/>
    <w:rsid w:val="60C702B6"/>
    <w:rsid w:val="60C80818"/>
    <w:rsid w:val="60D33E78"/>
    <w:rsid w:val="60DA474A"/>
    <w:rsid w:val="60E87031"/>
    <w:rsid w:val="60F52262"/>
    <w:rsid w:val="61307111"/>
    <w:rsid w:val="614969FD"/>
    <w:rsid w:val="617341F3"/>
    <w:rsid w:val="617B3C80"/>
    <w:rsid w:val="617D241D"/>
    <w:rsid w:val="61827AAE"/>
    <w:rsid w:val="619C4514"/>
    <w:rsid w:val="61AF1FE1"/>
    <w:rsid w:val="61CB401A"/>
    <w:rsid w:val="61F35694"/>
    <w:rsid w:val="61F513B7"/>
    <w:rsid w:val="621A1123"/>
    <w:rsid w:val="621E5944"/>
    <w:rsid w:val="622F69C8"/>
    <w:rsid w:val="62334053"/>
    <w:rsid w:val="62453403"/>
    <w:rsid w:val="626C4E51"/>
    <w:rsid w:val="62A95C3A"/>
    <w:rsid w:val="62B27353"/>
    <w:rsid w:val="62CD581B"/>
    <w:rsid w:val="62CF0565"/>
    <w:rsid w:val="62E1607C"/>
    <w:rsid w:val="62EF2C95"/>
    <w:rsid w:val="62F21DA5"/>
    <w:rsid w:val="62FB07B8"/>
    <w:rsid w:val="62FD1BB1"/>
    <w:rsid w:val="633C0DB9"/>
    <w:rsid w:val="63515879"/>
    <w:rsid w:val="635C23E1"/>
    <w:rsid w:val="63737E80"/>
    <w:rsid w:val="63934017"/>
    <w:rsid w:val="639A3819"/>
    <w:rsid w:val="639C63D0"/>
    <w:rsid w:val="63A55785"/>
    <w:rsid w:val="63C95C1C"/>
    <w:rsid w:val="63D01291"/>
    <w:rsid w:val="63D705C9"/>
    <w:rsid w:val="63FD0AD1"/>
    <w:rsid w:val="640366AD"/>
    <w:rsid w:val="64050E69"/>
    <w:rsid w:val="640972E1"/>
    <w:rsid w:val="64133206"/>
    <w:rsid w:val="641F4848"/>
    <w:rsid w:val="642121F9"/>
    <w:rsid w:val="642449A2"/>
    <w:rsid w:val="642E132F"/>
    <w:rsid w:val="643B1B6B"/>
    <w:rsid w:val="643E7673"/>
    <w:rsid w:val="64551BA8"/>
    <w:rsid w:val="6457444D"/>
    <w:rsid w:val="645A5C1F"/>
    <w:rsid w:val="646820F2"/>
    <w:rsid w:val="646B296A"/>
    <w:rsid w:val="646E04D1"/>
    <w:rsid w:val="64706F16"/>
    <w:rsid w:val="64755CC3"/>
    <w:rsid w:val="64761696"/>
    <w:rsid w:val="64804ED7"/>
    <w:rsid w:val="64992C32"/>
    <w:rsid w:val="649939CA"/>
    <w:rsid w:val="64A935B7"/>
    <w:rsid w:val="64B13A1E"/>
    <w:rsid w:val="64BD41FE"/>
    <w:rsid w:val="64C80EB0"/>
    <w:rsid w:val="64D75A41"/>
    <w:rsid w:val="64E861F2"/>
    <w:rsid w:val="64FF5BA8"/>
    <w:rsid w:val="65246247"/>
    <w:rsid w:val="653C1304"/>
    <w:rsid w:val="65407174"/>
    <w:rsid w:val="65463003"/>
    <w:rsid w:val="6558382C"/>
    <w:rsid w:val="655C3341"/>
    <w:rsid w:val="656C54A7"/>
    <w:rsid w:val="656E36CC"/>
    <w:rsid w:val="65986AA7"/>
    <w:rsid w:val="65AE4B91"/>
    <w:rsid w:val="65B41D3F"/>
    <w:rsid w:val="65B7656F"/>
    <w:rsid w:val="65D31B45"/>
    <w:rsid w:val="65D950AF"/>
    <w:rsid w:val="65DC7522"/>
    <w:rsid w:val="65E304F2"/>
    <w:rsid w:val="65EA6BE7"/>
    <w:rsid w:val="65EB6C43"/>
    <w:rsid w:val="65FC2125"/>
    <w:rsid w:val="65FD3E65"/>
    <w:rsid w:val="660147FD"/>
    <w:rsid w:val="66015BC3"/>
    <w:rsid w:val="66171C8F"/>
    <w:rsid w:val="6617337D"/>
    <w:rsid w:val="66306D50"/>
    <w:rsid w:val="663173C5"/>
    <w:rsid w:val="663E1323"/>
    <w:rsid w:val="665F6808"/>
    <w:rsid w:val="66626D3E"/>
    <w:rsid w:val="6670110F"/>
    <w:rsid w:val="6671255B"/>
    <w:rsid w:val="667B5EC7"/>
    <w:rsid w:val="66841F70"/>
    <w:rsid w:val="6685172D"/>
    <w:rsid w:val="66984EEA"/>
    <w:rsid w:val="66A03DAB"/>
    <w:rsid w:val="66A735B9"/>
    <w:rsid w:val="66B24221"/>
    <w:rsid w:val="66C3134F"/>
    <w:rsid w:val="66C33DBD"/>
    <w:rsid w:val="66C60816"/>
    <w:rsid w:val="66C659D8"/>
    <w:rsid w:val="66E3632D"/>
    <w:rsid w:val="66E70004"/>
    <w:rsid w:val="66EE3077"/>
    <w:rsid w:val="66EF5FA0"/>
    <w:rsid w:val="66F17915"/>
    <w:rsid w:val="66F31CE0"/>
    <w:rsid w:val="66FF1065"/>
    <w:rsid w:val="670267B3"/>
    <w:rsid w:val="671F355A"/>
    <w:rsid w:val="672629DF"/>
    <w:rsid w:val="672A2ED3"/>
    <w:rsid w:val="67360990"/>
    <w:rsid w:val="67592AEF"/>
    <w:rsid w:val="675E553C"/>
    <w:rsid w:val="675F3457"/>
    <w:rsid w:val="67706A7C"/>
    <w:rsid w:val="677F0D17"/>
    <w:rsid w:val="678D41CE"/>
    <w:rsid w:val="678E1EAB"/>
    <w:rsid w:val="67A11CEF"/>
    <w:rsid w:val="67A37ACA"/>
    <w:rsid w:val="67B54EA7"/>
    <w:rsid w:val="67B9491B"/>
    <w:rsid w:val="67BE0F6C"/>
    <w:rsid w:val="67E36A34"/>
    <w:rsid w:val="67EB2952"/>
    <w:rsid w:val="67F639D7"/>
    <w:rsid w:val="680F0DE6"/>
    <w:rsid w:val="68120B59"/>
    <w:rsid w:val="681B0949"/>
    <w:rsid w:val="681C3A80"/>
    <w:rsid w:val="68783003"/>
    <w:rsid w:val="68840696"/>
    <w:rsid w:val="68A0080A"/>
    <w:rsid w:val="68B634B6"/>
    <w:rsid w:val="68C22B87"/>
    <w:rsid w:val="68C66602"/>
    <w:rsid w:val="68CF6E95"/>
    <w:rsid w:val="68DF0AFA"/>
    <w:rsid w:val="68F06127"/>
    <w:rsid w:val="69050B14"/>
    <w:rsid w:val="69244120"/>
    <w:rsid w:val="69315195"/>
    <w:rsid w:val="69425400"/>
    <w:rsid w:val="695F0044"/>
    <w:rsid w:val="696D77BB"/>
    <w:rsid w:val="69744845"/>
    <w:rsid w:val="697B29A0"/>
    <w:rsid w:val="69825755"/>
    <w:rsid w:val="698D3CBF"/>
    <w:rsid w:val="6992331B"/>
    <w:rsid w:val="699F5A34"/>
    <w:rsid w:val="69B35B3F"/>
    <w:rsid w:val="69CF1FA4"/>
    <w:rsid w:val="69E6588B"/>
    <w:rsid w:val="69EC3DAF"/>
    <w:rsid w:val="69F36887"/>
    <w:rsid w:val="6A175CA1"/>
    <w:rsid w:val="6A203785"/>
    <w:rsid w:val="6A3A0B6D"/>
    <w:rsid w:val="6A5646E3"/>
    <w:rsid w:val="6A611658"/>
    <w:rsid w:val="6A6126A9"/>
    <w:rsid w:val="6A6E60AE"/>
    <w:rsid w:val="6A736A37"/>
    <w:rsid w:val="6A750D0B"/>
    <w:rsid w:val="6A900F82"/>
    <w:rsid w:val="6A9A1042"/>
    <w:rsid w:val="6AA36E5B"/>
    <w:rsid w:val="6ACD2171"/>
    <w:rsid w:val="6AD16D6B"/>
    <w:rsid w:val="6AD96C50"/>
    <w:rsid w:val="6AEB144D"/>
    <w:rsid w:val="6AF36CCD"/>
    <w:rsid w:val="6AF4695E"/>
    <w:rsid w:val="6AFD7BA9"/>
    <w:rsid w:val="6B181BDB"/>
    <w:rsid w:val="6B2321B0"/>
    <w:rsid w:val="6B4D4A93"/>
    <w:rsid w:val="6B4F3F91"/>
    <w:rsid w:val="6B5853A5"/>
    <w:rsid w:val="6B637F40"/>
    <w:rsid w:val="6B6421F3"/>
    <w:rsid w:val="6B8253A8"/>
    <w:rsid w:val="6B8C7459"/>
    <w:rsid w:val="6BAE6C87"/>
    <w:rsid w:val="6BB9387D"/>
    <w:rsid w:val="6BBDAE57"/>
    <w:rsid w:val="6BCC6CE1"/>
    <w:rsid w:val="6BD579D2"/>
    <w:rsid w:val="6BE9441A"/>
    <w:rsid w:val="6BEE5B07"/>
    <w:rsid w:val="6BF4557D"/>
    <w:rsid w:val="6BFA5A20"/>
    <w:rsid w:val="6C206E30"/>
    <w:rsid w:val="6C276CBC"/>
    <w:rsid w:val="6C2B66B3"/>
    <w:rsid w:val="6C335214"/>
    <w:rsid w:val="6C38026E"/>
    <w:rsid w:val="6C54626F"/>
    <w:rsid w:val="6C5741F1"/>
    <w:rsid w:val="6C577C2D"/>
    <w:rsid w:val="6C5E776A"/>
    <w:rsid w:val="6C703D71"/>
    <w:rsid w:val="6C7477D1"/>
    <w:rsid w:val="6C892F85"/>
    <w:rsid w:val="6C9522BE"/>
    <w:rsid w:val="6C994404"/>
    <w:rsid w:val="6C9A4955"/>
    <w:rsid w:val="6CC47D5C"/>
    <w:rsid w:val="6CC66554"/>
    <w:rsid w:val="6CD94339"/>
    <w:rsid w:val="6CE40840"/>
    <w:rsid w:val="6CFD0F8E"/>
    <w:rsid w:val="6D0B07FC"/>
    <w:rsid w:val="6D0D164F"/>
    <w:rsid w:val="6D1E10D6"/>
    <w:rsid w:val="6D3002BC"/>
    <w:rsid w:val="6D4B234C"/>
    <w:rsid w:val="6D533C83"/>
    <w:rsid w:val="6D5537B8"/>
    <w:rsid w:val="6D561024"/>
    <w:rsid w:val="6D56539F"/>
    <w:rsid w:val="6D6032A0"/>
    <w:rsid w:val="6D7117D9"/>
    <w:rsid w:val="6D875141"/>
    <w:rsid w:val="6D881B53"/>
    <w:rsid w:val="6D9D6D2A"/>
    <w:rsid w:val="6DA147DD"/>
    <w:rsid w:val="6DAF7263"/>
    <w:rsid w:val="6DC1287B"/>
    <w:rsid w:val="6DCC1E82"/>
    <w:rsid w:val="6DD31230"/>
    <w:rsid w:val="6DD6391F"/>
    <w:rsid w:val="6DFA1AD2"/>
    <w:rsid w:val="6DFA392B"/>
    <w:rsid w:val="6E0659C0"/>
    <w:rsid w:val="6E115318"/>
    <w:rsid w:val="6E1A2E78"/>
    <w:rsid w:val="6E226FF7"/>
    <w:rsid w:val="6E227CAB"/>
    <w:rsid w:val="6E235DE5"/>
    <w:rsid w:val="6E33530F"/>
    <w:rsid w:val="6E336F31"/>
    <w:rsid w:val="6E3C08D9"/>
    <w:rsid w:val="6E41053A"/>
    <w:rsid w:val="6E561E10"/>
    <w:rsid w:val="6E67CB05"/>
    <w:rsid w:val="6E683B84"/>
    <w:rsid w:val="6E8C74F7"/>
    <w:rsid w:val="6E930417"/>
    <w:rsid w:val="6EA66198"/>
    <w:rsid w:val="6EEB6763"/>
    <w:rsid w:val="6EF34DB7"/>
    <w:rsid w:val="6EF37C63"/>
    <w:rsid w:val="6EF815B7"/>
    <w:rsid w:val="6EFC3D9D"/>
    <w:rsid w:val="6EFF120F"/>
    <w:rsid w:val="6F04393E"/>
    <w:rsid w:val="6F0739E8"/>
    <w:rsid w:val="6F096595"/>
    <w:rsid w:val="6F114598"/>
    <w:rsid w:val="6F315236"/>
    <w:rsid w:val="6F3E478F"/>
    <w:rsid w:val="6F43741B"/>
    <w:rsid w:val="6F44039C"/>
    <w:rsid w:val="6F493B4C"/>
    <w:rsid w:val="6F505B0D"/>
    <w:rsid w:val="6F6777F0"/>
    <w:rsid w:val="6F801BA8"/>
    <w:rsid w:val="6F835173"/>
    <w:rsid w:val="6F87257D"/>
    <w:rsid w:val="6F89545C"/>
    <w:rsid w:val="6F8E052A"/>
    <w:rsid w:val="6F956252"/>
    <w:rsid w:val="6F97238D"/>
    <w:rsid w:val="6FC11B61"/>
    <w:rsid w:val="6FC82564"/>
    <w:rsid w:val="6FCB3C80"/>
    <w:rsid w:val="6FE92049"/>
    <w:rsid w:val="6FE95C6B"/>
    <w:rsid w:val="6FEB32DA"/>
    <w:rsid w:val="6FF86E47"/>
    <w:rsid w:val="6FFF054F"/>
    <w:rsid w:val="700016B3"/>
    <w:rsid w:val="70006E66"/>
    <w:rsid w:val="700553C0"/>
    <w:rsid w:val="702276E5"/>
    <w:rsid w:val="702F7EED"/>
    <w:rsid w:val="70325CF9"/>
    <w:rsid w:val="703A658F"/>
    <w:rsid w:val="704272A1"/>
    <w:rsid w:val="70442FDE"/>
    <w:rsid w:val="704C3065"/>
    <w:rsid w:val="705A459B"/>
    <w:rsid w:val="707125F2"/>
    <w:rsid w:val="707C6B6A"/>
    <w:rsid w:val="707E63CF"/>
    <w:rsid w:val="708500F4"/>
    <w:rsid w:val="708E119A"/>
    <w:rsid w:val="70A30C00"/>
    <w:rsid w:val="70A713E3"/>
    <w:rsid w:val="70AF1EDE"/>
    <w:rsid w:val="70B50F42"/>
    <w:rsid w:val="70C02C79"/>
    <w:rsid w:val="70CA250C"/>
    <w:rsid w:val="70DD03D0"/>
    <w:rsid w:val="70E436B1"/>
    <w:rsid w:val="70ED33AE"/>
    <w:rsid w:val="70F91B28"/>
    <w:rsid w:val="710B4EF2"/>
    <w:rsid w:val="7111303C"/>
    <w:rsid w:val="711B0D6D"/>
    <w:rsid w:val="71242026"/>
    <w:rsid w:val="71305827"/>
    <w:rsid w:val="71381D7C"/>
    <w:rsid w:val="713F545E"/>
    <w:rsid w:val="714142C1"/>
    <w:rsid w:val="715365F8"/>
    <w:rsid w:val="71650AC2"/>
    <w:rsid w:val="7176345A"/>
    <w:rsid w:val="71770496"/>
    <w:rsid w:val="718309C0"/>
    <w:rsid w:val="71831AD2"/>
    <w:rsid w:val="71A14E1B"/>
    <w:rsid w:val="71AB4657"/>
    <w:rsid w:val="71F6165B"/>
    <w:rsid w:val="72122CD4"/>
    <w:rsid w:val="721D5536"/>
    <w:rsid w:val="722E2D47"/>
    <w:rsid w:val="72330CDF"/>
    <w:rsid w:val="72344F91"/>
    <w:rsid w:val="723A688F"/>
    <w:rsid w:val="72473C14"/>
    <w:rsid w:val="724D7DD4"/>
    <w:rsid w:val="72517E78"/>
    <w:rsid w:val="72536583"/>
    <w:rsid w:val="725368FA"/>
    <w:rsid w:val="72553A8C"/>
    <w:rsid w:val="726339D7"/>
    <w:rsid w:val="726713A8"/>
    <w:rsid w:val="72817A0A"/>
    <w:rsid w:val="72843001"/>
    <w:rsid w:val="72874010"/>
    <w:rsid w:val="72876897"/>
    <w:rsid w:val="729B321C"/>
    <w:rsid w:val="729C05FB"/>
    <w:rsid w:val="72A12F66"/>
    <w:rsid w:val="72B20DD3"/>
    <w:rsid w:val="72B2781F"/>
    <w:rsid w:val="72D021F0"/>
    <w:rsid w:val="72D82B76"/>
    <w:rsid w:val="72ED11A9"/>
    <w:rsid w:val="72FA4939"/>
    <w:rsid w:val="72FE51DB"/>
    <w:rsid w:val="730246D9"/>
    <w:rsid w:val="73197E03"/>
    <w:rsid w:val="73231160"/>
    <w:rsid w:val="7326208A"/>
    <w:rsid w:val="73303052"/>
    <w:rsid w:val="73316C06"/>
    <w:rsid w:val="733326AD"/>
    <w:rsid w:val="734A1E77"/>
    <w:rsid w:val="734C72AB"/>
    <w:rsid w:val="734F63E4"/>
    <w:rsid w:val="7353028D"/>
    <w:rsid w:val="7356231F"/>
    <w:rsid w:val="73572784"/>
    <w:rsid w:val="736306FB"/>
    <w:rsid w:val="73646239"/>
    <w:rsid w:val="736D3530"/>
    <w:rsid w:val="737241A9"/>
    <w:rsid w:val="73766CA1"/>
    <w:rsid w:val="7377033A"/>
    <w:rsid w:val="73831F6F"/>
    <w:rsid w:val="738D2061"/>
    <w:rsid w:val="739C7BF5"/>
    <w:rsid w:val="73A13F97"/>
    <w:rsid w:val="73A24B73"/>
    <w:rsid w:val="73A9349A"/>
    <w:rsid w:val="73AB01D2"/>
    <w:rsid w:val="73D2456F"/>
    <w:rsid w:val="73EE5B32"/>
    <w:rsid w:val="73F02E4A"/>
    <w:rsid w:val="73FD0B18"/>
    <w:rsid w:val="73FD3789"/>
    <w:rsid w:val="73FE092D"/>
    <w:rsid w:val="74095F6F"/>
    <w:rsid w:val="74184EDC"/>
    <w:rsid w:val="741A4E1B"/>
    <w:rsid w:val="74260702"/>
    <w:rsid w:val="742C4806"/>
    <w:rsid w:val="74303BD9"/>
    <w:rsid w:val="74347A51"/>
    <w:rsid w:val="743B25AF"/>
    <w:rsid w:val="74471E9B"/>
    <w:rsid w:val="745A5E80"/>
    <w:rsid w:val="74652485"/>
    <w:rsid w:val="74686CE2"/>
    <w:rsid w:val="7471681B"/>
    <w:rsid w:val="74763F0A"/>
    <w:rsid w:val="747F0D6D"/>
    <w:rsid w:val="74821B2D"/>
    <w:rsid w:val="74952D10"/>
    <w:rsid w:val="74955078"/>
    <w:rsid w:val="74962F03"/>
    <w:rsid w:val="749B7006"/>
    <w:rsid w:val="74A51D13"/>
    <w:rsid w:val="74A803C6"/>
    <w:rsid w:val="74AA33AE"/>
    <w:rsid w:val="74BF204E"/>
    <w:rsid w:val="74C94EF0"/>
    <w:rsid w:val="74CC3302"/>
    <w:rsid w:val="74CE1292"/>
    <w:rsid w:val="74CE14EF"/>
    <w:rsid w:val="74CE18F3"/>
    <w:rsid w:val="74D30CCA"/>
    <w:rsid w:val="74E43266"/>
    <w:rsid w:val="74EB284D"/>
    <w:rsid w:val="74F70BEA"/>
    <w:rsid w:val="74FA6D70"/>
    <w:rsid w:val="7507026F"/>
    <w:rsid w:val="75112531"/>
    <w:rsid w:val="75127A30"/>
    <w:rsid w:val="75155F2D"/>
    <w:rsid w:val="75297601"/>
    <w:rsid w:val="752B3846"/>
    <w:rsid w:val="753D7D56"/>
    <w:rsid w:val="755A683F"/>
    <w:rsid w:val="75684109"/>
    <w:rsid w:val="756E7076"/>
    <w:rsid w:val="75771037"/>
    <w:rsid w:val="758A48CF"/>
    <w:rsid w:val="75AC2C50"/>
    <w:rsid w:val="75B51B47"/>
    <w:rsid w:val="75C31360"/>
    <w:rsid w:val="75D31CEA"/>
    <w:rsid w:val="75DA3670"/>
    <w:rsid w:val="75DB4887"/>
    <w:rsid w:val="75DE0AD3"/>
    <w:rsid w:val="75E63E63"/>
    <w:rsid w:val="75E8087D"/>
    <w:rsid w:val="76097F41"/>
    <w:rsid w:val="76167850"/>
    <w:rsid w:val="76277A36"/>
    <w:rsid w:val="763453D8"/>
    <w:rsid w:val="763F7F26"/>
    <w:rsid w:val="76452218"/>
    <w:rsid w:val="765F7F5E"/>
    <w:rsid w:val="7684099B"/>
    <w:rsid w:val="7698334D"/>
    <w:rsid w:val="76997D32"/>
    <w:rsid w:val="76AC149E"/>
    <w:rsid w:val="76B2043F"/>
    <w:rsid w:val="76CA6E8F"/>
    <w:rsid w:val="76D02FF8"/>
    <w:rsid w:val="76D23314"/>
    <w:rsid w:val="76DE4A91"/>
    <w:rsid w:val="76DE7469"/>
    <w:rsid w:val="76F0224D"/>
    <w:rsid w:val="76F25174"/>
    <w:rsid w:val="76FB3AE2"/>
    <w:rsid w:val="7704488D"/>
    <w:rsid w:val="7736570D"/>
    <w:rsid w:val="773A1F3F"/>
    <w:rsid w:val="775C16BC"/>
    <w:rsid w:val="777B7209"/>
    <w:rsid w:val="77A15971"/>
    <w:rsid w:val="77AF32BB"/>
    <w:rsid w:val="77B4524E"/>
    <w:rsid w:val="77BE5310"/>
    <w:rsid w:val="77C4075E"/>
    <w:rsid w:val="77CB46B2"/>
    <w:rsid w:val="77D24236"/>
    <w:rsid w:val="77D77006"/>
    <w:rsid w:val="77E21265"/>
    <w:rsid w:val="77F2164B"/>
    <w:rsid w:val="78130FCB"/>
    <w:rsid w:val="78136898"/>
    <w:rsid w:val="782D5FC3"/>
    <w:rsid w:val="782E0042"/>
    <w:rsid w:val="784A10B9"/>
    <w:rsid w:val="78570B7A"/>
    <w:rsid w:val="78580E27"/>
    <w:rsid w:val="786E1CF4"/>
    <w:rsid w:val="78716638"/>
    <w:rsid w:val="788C1533"/>
    <w:rsid w:val="789C03BC"/>
    <w:rsid w:val="78A02208"/>
    <w:rsid w:val="78B11FA1"/>
    <w:rsid w:val="78BA1CD7"/>
    <w:rsid w:val="78C123E3"/>
    <w:rsid w:val="78C240BD"/>
    <w:rsid w:val="78CE11E1"/>
    <w:rsid w:val="78CF1435"/>
    <w:rsid w:val="78D41B25"/>
    <w:rsid w:val="78D67B05"/>
    <w:rsid w:val="78D67F5B"/>
    <w:rsid w:val="78DB2AB7"/>
    <w:rsid w:val="78DC7974"/>
    <w:rsid w:val="78E67850"/>
    <w:rsid w:val="78EA5D44"/>
    <w:rsid w:val="78EB6FCF"/>
    <w:rsid w:val="78F25655"/>
    <w:rsid w:val="790B5D4F"/>
    <w:rsid w:val="792249DE"/>
    <w:rsid w:val="793A51CD"/>
    <w:rsid w:val="793B5931"/>
    <w:rsid w:val="79426EE3"/>
    <w:rsid w:val="794D43F5"/>
    <w:rsid w:val="795052BE"/>
    <w:rsid w:val="79727E40"/>
    <w:rsid w:val="797423E9"/>
    <w:rsid w:val="797A2A47"/>
    <w:rsid w:val="799F3D5F"/>
    <w:rsid w:val="799F6A4E"/>
    <w:rsid w:val="79AC22ED"/>
    <w:rsid w:val="79AD19D4"/>
    <w:rsid w:val="79CB1658"/>
    <w:rsid w:val="79DF1DEE"/>
    <w:rsid w:val="79E003FC"/>
    <w:rsid w:val="79E12A03"/>
    <w:rsid w:val="79E51336"/>
    <w:rsid w:val="79F07E4D"/>
    <w:rsid w:val="79F67734"/>
    <w:rsid w:val="7A162DB0"/>
    <w:rsid w:val="7A1B66B8"/>
    <w:rsid w:val="7A1E3759"/>
    <w:rsid w:val="7A243839"/>
    <w:rsid w:val="7A2DEAD7"/>
    <w:rsid w:val="7A3208A6"/>
    <w:rsid w:val="7A326025"/>
    <w:rsid w:val="7A3A66AD"/>
    <w:rsid w:val="7A462063"/>
    <w:rsid w:val="7A502EB0"/>
    <w:rsid w:val="7A587199"/>
    <w:rsid w:val="7A5A746F"/>
    <w:rsid w:val="7A623514"/>
    <w:rsid w:val="7A6B3674"/>
    <w:rsid w:val="7A7C23EA"/>
    <w:rsid w:val="7A917687"/>
    <w:rsid w:val="7A973D09"/>
    <w:rsid w:val="7A9A7E19"/>
    <w:rsid w:val="7AA36AA5"/>
    <w:rsid w:val="7AAC1CD0"/>
    <w:rsid w:val="7AAD4E0C"/>
    <w:rsid w:val="7AB22D72"/>
    <w:rsid w:val="7AB83941"/>
    <w:rsid w:val="7AC00462"/>
    <w:rsid w:val="7AC6456F"/>
    <w:rsid w:val="7AC662DA"/>
    <w:rsid w:val="7ACB4337"/>
    <w:rsid w:val="7ACB499A"/>
    <w:rsid w:val="7AD679AB"/>
    <w:rsid w:val="7ADF6E67"/>
    <w:rsid w:val="7AE30D17"/>
    <w:rsid w:val="7AE76B4F"/>
    <w:rsid w:val="7AEA338E"/>
    <w:rsid w:val="7AEC44C1"/>
    <w:rsid w:val="7AEC6277"/>
    <w:rsid w:val="7AED062C"/>
    <w:rsid w:val="7AF80853"/>
    <w:rsid w:val="7AFE7191"/>
    <w:rsid w:val="7B0037FC"/>
    <w:rsid w:val="7B183C11"/>
    <w:rsid w:val="7B34009F"/>
    <w:rsid w:val="7B4723CA"/>
    <w:rsid w:val="7B4E2BE1"/>
    <w:rsid w:val="7B60415F"/>
    <w:rsid w:val="7B611133"/>
    <w:rsid w:val="7B6516AA"/>
    <w:rsid w:val="7B692045"/>
    <w:rsid w:val="7B762F41"/>
    <w:rsid w:val="7B9C1D06"/>
    <w:rsid w:val="7B9C5407"/>
    <w:rsid w:val="7B9C63D5"/>
    <w:rsid w:val="7B9F25F0"/>
    <w:rsid w:val="7BA1741E"/>
    <w:rsid w:val="7BAF2F88"/>
    <w:rsid w:val="7BEC37E9"/>
    <w:rsid w:val="7C215DCB"/>
    <w:rsid w:val="7C263A43"/>
    <w:rsid w:val="7C28118A"/>
    <w:rsid w:val="7C47419B"/>
    <w:rsid w:val="7C484FED"/>
    <w:rsid w:val="7C591D50"/>
    <w:rsid w:val="7C660DB2"/>
    <w:rsid w:val="7C6B3A97"/>
    <w:rsid w:val="7C6B4B5C"/>
    <w:rsid w:val="7C6E2573"/>
    <w:rsid w:val="7C80451D"/>
    <w:rsid w:val="7C870EA4"/>
    <w:rsid w:val="7C9702B8"/>
    <w:rsid w:val="7CA34B41"/>
    <w:rsid w:val="7CA3755F"/>
    <w:rsid w:val="7CAE6D81"/>
    <w:rsid w:val="7CC36126"/>
    <w:rsid w:val="7CE101C2"/>
    <w:rsid w:val="7CE54A50"/>
    <w:rsid w:val="7CE623A4"/>
    <w:rsid w:val="7CED0F34"/>
    <w:rsid w:val="7CFE69E1"/>
    <w:rsid w:val="7D09146E"/>
    <w:rsid w:val="7D09412A"/>
    <w:rsid w:val="7D16632F"/>
    <w:rsid w:val="7D1B1B5A"/>
    <w:rsid w:val="7D257784"/>
    <w:rsid w:val="7D466BDF"/>
    <w:rsid w:val="7D4838D9"/>
    <w:rsid w:val="7D557D47"/>
    <w:rsid w:val="7D5B3312"/>
    <w:rsid w:val="7D5B406A"/>
    <w:rsid w:val="7D6155BF"/>
    <w:rsid w:val="7D682760"/>
    <w:rsid w:val="7D7403BC"/>
    <w:rsid w:val="7D7A64ED"/>
    <w:rsid w:val="7D954F2A"/>
    <w:rsid w:val="7D996150"/>
    <w:rsid w:val="7DB1288A"/>
    <w:rsid w:val="7DBB1115"/>
    <w:rsid w:val="7DE97A46"/>
    <w:rsid w:val="7E120C99"/>
    <w:rsid w:val="7E186464"/>
    <w:rsid w:val="7E1B0170"/>
    <w:rsid w:val="7E307F82"/>
    <w:rsid w:val="7E465CC6"/>
    <w:rsid w:val="7E5C39EC"/>
    <w:rsid w:val="7E640BC9"/>
    <w:rsid w:val="7E653071"/>
    <w:rsid w:val="7E680B5D"/>
    <w:rsid w:val="7E704E6C"/>
    <w:rsid w:val="7E7F1C1C"/>
    <w:rsid w:val="7E9B0D2B"/>
    <w:rsid w:val="7E9F6A52"/>
    <w:rsid w:val="7EA326E7"/>
    <w:rsid w:val="7ECC630B"/>
    <w:rsid w:val="7ED23A1E"/>
    <w:rsid w:val="7EDA551C"/>
    <w:rsid w:val="7EDB3797"/>
    <w:rsid w:val="7EE32181"/>
    <w:rsid w:val="7EE32F06"/>
    <w:rsid w:val="7EE73381"/>
    <w:rsid w:val="7EED5B43"/>
    <w:rsid w:val="7EEE6DB6"/>
    <w:rsid w:val="7EEF025C"/>
    <w:rsid w:val="7EF02528"/>
    <w:rsid w:val="7F183D53"/>
    <w:rsid w:val="7F1B26B0"/>
    <w:rsid w:val="7F1C75B4"/>
    <w:rsid w:val="7F295013"/>
    <w:rsid w:val="7F343E9F"/>
    <w:rsid w:val="7F3627C2"/>
    <w:rsid w:val="7F376CB7"/>
    <w:rsid w:val="7F4309EF"/>
    <w:rsid w:val="7F4761E3"/>
    <w:rsid w:val="7F554519"/>
    <w:rsid w:val="7F5915C0"/>
    <w:rsid w:val="7F5D593D"/>
    <w:rsid w:val="7F6065EC"/>
    <w:rsid w:val="7F6EB427"/>
    <w:rsid w:val="7F8448A7"/>
    <w:rsid w:val="7F917F9C"/>
    <w:rsid w:val="7FA42117"/>
    <w:rsid w:val="7FA564F1"/>
    <w:rsid w:val="7FA75497"/>
    <w:rsid w:val="7FB070EC"/>
    <w:rsid w:val="7FBCA007"/>
    <w:rsid w:val="7FBD57B3"/>
    <w:rsid w:val="7FBE4C76"/>
    <w:rsid w:val="7FBFFBD8"/>
    <w:rsid w:val="7FCD1430"/>
    <w:rsid w:val="7FD43D38"/>
    <w:rsid w:val="7FF262EE"/>
    <w:rsid w:val="7FF3662F"/>
    <w:rsid w:val="9EBFE752"/>
    <w:rsid w:val="B7FF5FC9"/>
    <w:rsid w:val="B9F8E08A"/>
    <w:rsid w:val="B9FEFED9"/>
    <w:rsid w:val="BB7B5DBB"/>
    <w:rsid w:val="BFAEC55E"/>
    <w:rsid w:val="D5F3D992"/>
    <w:rsid w:val="DCEF63CA"/>
    <w:rsid w:val="DE7F2315"/>
    <w:rsid w:val="E5B66918"/>
    <w:rsid w:val="E9D6B01B"/>
    <w:rsid w:val="F7DE553C"/>
    <w:rsid w:val="FBCE131F"/>
    <w:rsid w:val="FFE1C0F5"/>
    <w:rsid w:val="FFEBDCD3"/>
    <w:rsid w:val="FFF743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K" w:hAnsi="Times New Roman" w:eastAsia="方正仿宋_GBK" w:cs="Times New Roman"/>
      <w:kern w:val="2"/>
      <w:sz w:val="3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link w:val="9"/>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ate"/>
    <w:basedOn w:val="1"/>
    <w:next w:val="1"/>
    <w:qFormat/>
    <w:uiPriority w:val="0"/>
  </w:style>
  <w:style w:type="paragraph" w:styleId="4">
    <w:name w:val="footer"/>
    <w:basedOn w:val="1"/>
    <w:qFormat/>
    <w:uiPriority w:val="0"/>
    <w:pPr>
      <w:tabs>
        <w:tab w:val="center" w:pos="4153"/>
        <w:tab w:val="right" w:pos="8306"/>
      </w:tabs>
      <w:snapToGrid w:val="0"/>
      <w:jc w:val="left"/>
    </w:pPr>
    <w:rPr>
      <w:rFonts w:eastAsia="宋体"/>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semiHidden/>
    <w:unhideWhenUsed/>
    <w:qFormat/>
    <w:uiPriority w:val="99"/>
    <w:rPr>
      <w:sz w:val="24"/>
    </w:rPr>
  </w:style>
  <w:style w:type="paragraph" w:customStyle="1" w:styleId="9">
    <w:name w:val=" Char Char Char Char"/>
    <w:basedOn w:val="1"/>
    <w:link w:val="8"/>
    <w:qFormat/>
    <w:uiPriority w:val="0"/>
  </w:style>
  <w:style w:type="character" w:styleId="10">
    <w:name w:val="Strong"/>
    <w:basedOn w:val="8"/>
    <w:qFormat/>
    <w:uiPriority w:val="22"/>
    <w:rPr>
      <w:b/>
    </w:rPr>
  </w:style>
  <w:style w:type="character" w:styleId="11">
    <w:name w:val="page number"/>
    <w:basedOn w:val="8"/>
    <w:qFormat/>
    <w:uiPriority w:val="0"/>
  </w:style>
  <w:style w:type="character" w:styleId="12">
    <w:name w:val="Hyperlink"/>
    <w:basedOn w:val="8"/>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C:\Users\12939\AppData\Roaming\kingsoft\office6\templates\wps\zh_CN\&#24066;&#31185;&#25216;&#23616;&#20415;&#31546;&#27169;&#26495;202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b20b4f4b-4afa-4d35-9fe5-f2afee411a6c</errorID>
      <errorWord>至少拥有1项以上</errorWord>
      <group>L1_Grammar</group>
      <groupName>语法问题</groupName>
      <ability>L2_Grammar</ability>
      <abilityName>语法错误</abilityName>
      <candidateList>
        <item>至少拥有1项</item>
      </candidateList>
      <explain/>
      <paraID> 42B57CE</paraID>
      <start>160</start>
      <end>168</end>
      <status>unmodified</status>
      <modifiedWord/>
      <trackRevisions>false</trackRevisions>
    </reviewItem>
    <reviewItem>
      <errorID>e0136819-2ff7-45b5-9804-dfdfa720397e</errorID>
      <errorWord>，</errorWord>
      <group>L1_Word</group>
      <groupName>字词问题</groupName>
      <ability>L2_Typo</ability>
      <abilityName>字词错误</abilityName>
      <candidateList>
        <item>，具</item>
      </candidateList>
      <explain/>
      <paraID>11AEA82F</paraID>
      <start>18</start>
      <end>19</end>
      <status>unmodified</status>
      <modifiedWord/>
      <trackRevisions>false</trackRevisions>
    </reviewItem>
    <reviewItem>
      <errorID>bdc5854a-7836-4774-b32e-38b5169d9f90</errorID>
      <errorWord>点问题</errorWord>
      <group>L1_Grammar</group>
      <groupName>语法问题</groupName>
      <ability>L2_Grammar</ability>
      <abilityName>语法错误</abilityName>
      <candidateList>
        <item>点</item>
      </candidateList>
      <explain/>
      <paraID>281B4791</paraID>
      <start>37</start>
      <end>40</end>
      <status>unmodified</status>
      <modifiedWord/>
      <trackRevisions>false</trackRevisions>
    </reviewItem>
    <reviewItem>
      <errorID>dc9319e0-590a-4d6b-aee4-49263dd5e26e</errorID>
      <errorWord>主要支持中央科技委员会决策部署以云南省为主</errorWord>
      <group>L1_Grammar</group>
      <groupName>语法问题</groupName>
      <ability>L2_Grammar</ability>
      <abilityName>语法错误</abilityName>
      <candidateList>
        <item>支持中央科技委员会决策部署以云南省为主</item>
      </candidateList>
      <explain/>
      <paraID>16630869</paraID>
      <start>9</start>
      <end>30</end>
      <status>unmodified</status>
      <modifiedWord/>
      <trackRevisions>false</trackRevisions>
    </reviewItem>
    <reviewItem>
      <errorID>fbf24147-9807-4822-8467-2469e9421170</errorID>
      <errorWord>为</errorWord>
      <group>L1_Word</group>
      <groupName>字词问题</groupName>
      <ability>L2_Typo</ability>
      <abilityName>字词错误</abilityName>
      <candidateList>
        <item>以</item>
      </candidateList>
      <explain/>
      <paraID>7A36CD5E</paraID>
      <start>143</start>
      <end>144</end>
      <status>unmodified</status>
      <modifiedWord/>
      <trackRevisions>false</trackRevisions>
    </reviewItem>
    <reviewItem>
      <errorID>c66d9879-446f-41f0-a210-9f4f48f83384</errorID>
      <errorWord>新型</errorWord>
      <group>L1_Grammar</group>
      <groupName>语法问题</groupName>
      <ability>L2_Grammar</ability>
      <abilityName>语法错误</abilityName>
      <candidateList>
        <item>发布的新型</item>
      </candidateList>
      <explain/>
      <paraID> 5CDA72B</paraID>
      <start>42</start>
      <end>44</end>
      <status>unmodified</status>
      <modifiedWord/>
      <trackRevisions>false</trackRevisions>
    </reviewItem>
    <reviewItem>
      <errorID>58d4c1b5-5f24-434a-a029-65bed9d89033</errorID>
      <errorWord>申报的</errorWord>
      <group>L1_Word</group>
      <groupName>字词问题</groupName>
      <ability>L2_Typo</ability>
      <abilityName>字词错误</abilityName>
      <candidateList>
        <item>申报</item>
      </candidateList>
      <explain/>
      <paraID> 5CDA72B</paraID>
      <start>52</start>
      <end>55</end>
      <status>unmodified</status>
      <modifiedWord/>
      <trackRevisions>false</trackRevisions>
    </reviewItem>
    <reviewItem>
      <errorID>10fa89d8-91b8-4871-9a92-2870b011c332</errorID>
      <errorWord>；</errorWord>
      <group>L1_Word</group>
      <groupName>字词问题</groupName>
      <ability>L2_Typo</ability>
      <abilityName>字词错误</abilityName>
      <candidateList>
        <item>；在</item>
      </candidateList>
      <explain/>
      <paraID>1D5BBEA8</paraID>
      <start>54</start>
      <end>55</end>
      <status>unmodified</status>
      <modifiedWord/>
      <trackRevisions>false</trackRevisions>
    </reviewItem>
    <reviewItem>
      <errorID>1032eaad-9488-4936-9aee-9ee4eb7b2315</errorID>
      <errorWord>需具备</errorWord>
      <group>L1_Word</group>
      <groupName>字词问题</groupName>
      <ability>L2_Typo</ability>
      <abilityName>字词错误</abilityName>
      <candidateList>
        <item>须具备</item>
      </candidateList>
      <explain/>
      <paraID>4DF161D7</paraID>
      <start>58</start>
      <end>61</end>
      <status>unmodified</status>
      <modifiedWord/>
      <trackRevisions>false</trackRevisions>
    </reviewItem>
    <reviewItem>
      <errorID>011ba09c-b241-4a63-bea5-0f440a37f3c5</errorID>
      <errorWord>需具备</errorWord>
      <group>L1_Word</group>
      <groupName>字词问题</groupName>
      <ability>L2_Typo</ability>
      <abilityName>字词错误</abilityName>
      <candidateList>
        <item>须具备</item>
      </candidateList>
      <explain/>
      <paraID>7E11FC02</paraID>
      <start>58</start>
      <end>61</end>
      <status>unmodified</status>
      <modifiedWord/>
      <trackRevisions>false</trackRevisions>
    </reviewItem>
    <reviewItem>
      <errorID>3a31567f-8470-4a0a-a163-fd34a9dcac4a</errorID>
      <errorWord>，</errorWord>
      <group>L1_Word</group>
      <groupName>字词问题</groupName>
      <ability>L2_Typo</ability>
      <abilityName>字词错误</abilityName>
      <candidateList>
        <item>的，</item>
      </candidateList>
      <explain/>
      <paraID>2C87135F</paraID>
      <start>55</start>
      <end>56</end>
      <status>unmodified</status>
      <modifiedWord/>
      <trackRevisions>false</trackRevisions>
    </reviewItem>
    <reviewItem>
      <errorID>d0fb6c5d-0279-4e8b-8c41-059396d062bd</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10CD999B</paraID>
      <start>59</start>
      <end>61</end>
      <status>unmodified</status>
      <modifiedWord/>
      <trackRevisions>false</trackRevisions>
    </reviewItem>
    <reviewItem>
      <errorID>347ad5b9-c2a3-4572-b1af-c8321f6fc123</errorID>
      <errorWord>，</errorWord>
      <group>L1_Grammar</group>
      <groupName>语法问题</groupName>
      <ability>L2_Grammar</ability>
      <abilityName>语法错误</abilityName>
      <candidateList>
        <item>问题，</item>
      </candidateList>
      <explain/>
      <paraID>7673FD4F</paraID>
      <start>52</start>
      <end>53</end>
      <status>unmodified</status>
      <modifiedWord/>
      <trackRevisions>false</trackRevisions>
    </reviewItem>
    <reviewItem>
      <errorID>27b23f79-8b5a-45ed-8b98-49e362a98843</errorID>
      <errorWord>云南省科技厅关于云南省新时代银龄农业科技特派员申报遴选工作的年度通知</errorWord>
      <group>L1_Political</group>
      <groupName>政治性问题</groupName>
      <ability>L2_Keyword</ability>
      <abilityName>固定表述</abilityName>
      <candidateList>
        <item>《云南省科技厅关于云南省新时代银龄农业科技特派员申报遴选工作的年度通知》</item>
      </candidateList>
      <explain>此处内容疑似含有固定表述相关错误，建议核查。</explain>
      <paraID> C4E51AD</paraID>
      <start>33</start>
      <end>67</end>
      <status>unmodified</status>
      <modifiedWord/>
      <trackRevisions>false</trackRevisions>
    </reviewItem>
    <reviewItem>
      <errorID>0dfc4aa7-ef00-40f0-a2dd-4634510f9658</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330E1DD0</paraID>
      <start>28</start>
      <end>30</end>
      <status>modified</status>
      <modifiedWord>》《</modifiedWord>
      <trackRevisions>false</trackRevisions>
    </reviewItem>
    <reviewItem>
      <errorID>80806f07-a687-45f8-966b-e3580968570a</errorID>
      <errorWord>获</errorWord>
      <group>L1_Word</group>
      <groupName>字词问题</groupName>
      <ability>L2_Typo</ability>
      <abilityName>字词错误</abilityName>
      <candidateList>
        <item>获得</item>
      </candidateList>
      <explain>〈动〉取得；得到（多用于抽象事物）：～好评｜～宝贵的经验｜～显著的成绩。</explain>
      <paraID>418204AC</paraID>
      <start>39</start>
      <end>41</end>
      <status>modified</status>
      <modifiedWord>获得</modifiedWord>
      <trackRevisions>false</trackRevisions>
    </reviewItem>
    <reviewItem>
      <errorID>2513e2a6-4887-4430-b240-fa05d63f8922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597D7263</paraID>
      <start>55</start>
      <end>57</end>
      <status>modified</status>
      <modifiedWord>》《</modifiedWord>
      <trackRevisions>false</trackRevisions>
    </reviewItem>
    <reviewItem>
      <errorID>d0f347e5-6da4-4c5e-b811-fd4df5900d02</errorID>
      <errorWord>与</errorWord>
      <group>L1_Word</group>
      <groupName>字词问题</groupName>
      <ability>L2_Typo</ability>
      <abilityName>字词错误</abilityName>
      <candidateList>
        <item>由</item>
      </candidateList>
      <explain>存在发音相近字词的误用。</explain>
      <paraID>2FFA1276</paraID>
      <start>82</start>
      <end>83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f4930-1fac-4891-b6af-f43fef401891}">
  <ds:schemaRefs/>
</ds:datastoreItem>
</file>

<file path=docProps/app.xml><?xml version="1.0" encoding="utf-8"?>
<Properties xmlns="http://schemas.openxmlformats.org/officeDocument/2006/extended-properties" xmlns:vt="http://schemas.openxmlformats.org/officeDocument/2006/docPropsVTypes">
  <Template>市科技局便笺模板2025.dot</Template>
  <Pages>27</Pages>
  <Words>6314</Words>
  <Characters>6733</Characters>
  <Lines>1</Lines>
  <Paragraphs>1</Paragraphs>
  <TotalTime>0</TotalTime>
  <ScaleCrop>false</ScaleCrop>
  <LinksUpToDate>false</LinksUpToDate>
  <CharactersWithSpaces>6733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2025-11-03T16:25:00Z</dcterms:created>
  <dc:creator>吴华强</dc:creator>
  <cp:lastModifiedBy>吴华强</cp:lastModifiedBy>
  <cp:lastPrinted>2026-05-19T17:34:00Z</cp:lastPrinted>
  <dcterms:modified xsi:type="dcterms:W3CDTF">2026-05-21T03:19:54Z</dcterms:modified>
  <dc:title>标题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C6225F42C9BDC7C6A2560E6A12A3BDCA_43</vt:lpwstr>
  </property>
  <property fmtid="{D5CDD505-2E9C-101B-9397-08002B2CF9AE}" pid="4" name="KSOTemplateDocerSaveRecord">
    <vt:lpwstr>eyJoZGlkIjoiNTAyMDcxYmYwZjEwZDMxYjQ3MDk1MjZkZWU4ODg4ZDIiLCJ1c2VySWQiOiIzMjU0MTI0MjkifQ==</vt:lpwstr>
  </property>
</Properties>
</file>